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95" w:rsidRDefault="00E45195">
      <w:pPr>
        <w:pStyle w:val="ConsPlusTitlePage"/>
      </w:pPr>
      <w:r>
        <w:t xml:space="preserve">Документ предоставлен </w:t>
      </w:r>
      <w:hyperlink r:id="rId4" w:history="1">
        <w:r>
          <w:rPr>
            <w:color w:val="0000FF"/>
          </w:rPr>
          <w:t>КонсультантПлюс</w:t>
        </w:r>
      </w:hyperlink>
      <w:r>
        <w:br/>
      </w:r>
    </w:p>
    <w:p w:rsidR="00E45195" w:rsidRDefault="00E45195">
      <w:pPr>
        <w:pStyle w:val="ConsPlusNormal"/>
        <w:jc w:val="both"/>
        <w:outlineLvl w:val="0"/>
      </w:pPr>
    </w:p>
    <w:p w:rsidR="00E45195" w:rsidRDefault="00E45195">
      <w:pPr>
        <w:pStyle w:val="ConsPlusTitle"/>
        <w:jc w:val="center"/>
        <w:outlineLvl w:val="0"/>
      </w:pPr>
      <w:r>
        <w:t>АДМИНИСТРАЦИЯ ГОРОДА ХАБАРОВСКА</w:t>
      </w:r>
    </w:p>
    <w:p w:rsidR="00E45195" w:rsidRDefault="00E45195">
      <w:pPr>
        <w:pStyle w:val="ConsPlusTitle"/>
        <w:jc w:val="center"/>
      </w:pPr>
    </w:p>
    <w:p w:rsidR="00E45195" w:rsidRDefault="00E45195">
      <w:pPr>
        <w:pStyle w:val="ConsPlusTitle"/>
        <w:jc w:val="center"/>
      </w:pPr>
      <w:r>
        <w:t>ПОСТАНОВЛЕНИЕ</w:t>
      </w:r>
    </w:p>
    <w:p w:rsidR="00E45195" w:rsidRDefault="00E45195">
      <w:pPr>
        <w:pStyle w:val="ConsPlusTitle"/>
        <w:jc w:val="center"/>
      </w:pPr>
      <w:r>
        <w:t>от 19 мая 2017 г. N 1662</w:t>
      </w:r>
    </w:p>
    <w:p w:rsidR="00E45195" w:rsidRDefault="00E45195">
      <w:pPr>
        <w:pStyle w:val="ConsPlusTitle"/>
        <w:jc w:val="center"/>
      </w:pPr>
    </w:p>
    <w:p w:rsidR="00E45195" w:rsidRDefault="00E45195">
      <w:pPr>
        <w:pStyle w:val="ConsPlusTitle"/>
        <w:jc w:val="center"/>
      </w:pPr>
      <w:r>
        <w:t>ОБ УТВЕРЖДЕНИИ ПОЛОЖЕНИЯ О ГОРОДСКОМ СМОТРЕ-КОНКУРСЕ</w:t>
      </w:r>
    </w:p>
    <w:p w:rsidR="00E45195" w:rsidRDefault="00E45195">
      <w:pPr>
        <w:pStyle w:val="ConsPlusTitle"/>
        <w:jc w:val="center"/>
      </w:pPr>
      <w:r>
        <w:t>НА ЛУЧШУЮ ОРГАНИЗАЦИЮ РАБОТЫ ПО ВНЕДРЕНИЮ ВСЕРОССИЙСКОГО</w:t>
      </w:r>
    </w:p>
    <w:p w:rsidR="00E45195" w:rsidRDefault="00E45195">
      <w:pPr>
        <w:pStyle w:val="ConsPlusTitle"/>
        <w:jc w:val="center"/>
      </w:pPr>
      <w:r>
        <w:t>ФИЗКУЛЬТУРНО-СПОРТИВНОГО КОМПЛЕКСА "ГОТОВ К ТРУДУ И ОБОРОНЕ"</w:t>
      </w:r>
    </w:p>
    <w:p w:rsidR="00E45195" w:rsidRDefault="00E45195">
      <w:pPr>
        <w:pStyle w:val="ConsPlusTitle"/>
        <w:jc w:val="center"/>
      </w:pPr>
      <w:r>
        <w:t>(ГТО) СРЕДИ ОРГАНИЗАЦИЙ ВСЕХ ОРГАНИЗАЦИОННО-ПРАВОВЫХ ФОРМ</w:t>
      </w:r>
    </w:p>
    <w:p w:rsidR="00E45195" w:rsidRDefault="00E45195">
      <w:pPr>
        <w:pStyle w:val="ConsPlusTitle"/>
        <w:jc w:val="center"/>
      </w:pPr>
      <w:r>
        <w:t>И ФОРМ СОБСТВЕННОСТИ</w:t>
      </w:r>
    </w:p>
    <w:p w:rsidR="00E45195" w:rsidRDefault="00E45195">
      <w:pPr>
        <w:pStyle w:val="ConsPlusNormal"/>
        <w:jc w:val="both"/>
      </w:pPr>
    </w:p>
    <w:p w:rsidR="00E45195" w:rsidRDefault="00E45195">
      <w:pPr>
        <w:pStyle w:val="ConsPlusNormal"/>
        <w:ind w:firstLine="540"/>
        <w:jc w:val="both"/>
      </w:pPr>
      <w:r>
        <w:t xml:space="preserve">В соответствии с </w:t>
      </w:r>
      <w:hyperlink r:id="rId5" w:history="1">
        <w:r>
          <w:rPr>
            <w:color w:val="0000FF"/>
          </w:rPr>
          <w:t>постановлением</w:t>
        </w:r>
      </w:hyperlink>
      <w:r>
        <w:t xml:space="preserve"> администрации города от 09.08.2016 N 2742 "О работе управления по физической культуре и спорту по реализации </w:t>
      </w:r>
      <w:hyperlink r:id="rId6" w:history="1">
        <w:r>
          <w:rPr>
            <w:color w:val="0000FF"/>
          </w:rPr>
          <w:t>Указа</w:t>
        </w:r>
      </w:hyperlink>
      <w:r>
        <w:t xml:space="preserve"> Президента Российской Федерации "О Всероссийском физкультурно-спортивном комплексе "Готов к труду и обороне" (ГТО)" на территории города Хабаровска в 2015 - 2016 годах и задачах на 2017 - 2020 годы", на основании </w:t>
      </w:r>
      <w:hyperlink r:id="rId7" w:history="1">
        <w:r>
          <w:rPr>
            <w:color w:val="0000FF"/>
          </w:rPr>
          <w:t>Устава</w:t>
        </w:r>
      </w:hyperlink>
      <w:r>
        <w:t xml:space="preserve"> городского округа "Город Хабаровск" администрация города постановляет:</w:t>
      </w:r>
    </w:p>
    <w:p w:rsidR="00E45195" w:rsidRDefault="00E45195">
      <w:pPr>
        <w:pStyle w:val="ConsPlusNormal"/>
        <w:spacing w:before="220"/>
        <w:ind w:firstLine="540"/>
        <w:jc w:val="both"/>
      </w:pPr>
      <w:r>
        <w:t xml:space="preserve">1. Утвердить </w:t>
      </w:r>
      <w:hyperlink w:anchor="P33" w:history="1">
        <w:r>
          <w:rPr>
            <w:color w:val="0000FF"/>
          </w:rPr>
          <w:t>Положение</w:t>
        </w:r>
      </w:hyperlink>
      <w:r>
        <w:t xml:space="preserve"> о городском смотре-конкурсе на лучшую организацию работы по внедрению Всероссийского физкультурно-спортивного комплекса "Готов к труду и обороне" (ГТО) среди организаций всех организационно-правовых форм и форм собственности согласно приложению N 1 к настоящему постановлению.</w:t>
      </w:r>
    </w:p>
    <w:p w:rsidR="00E45195" w:rsidRDefault="00E45195">
      <w:pPr>
        <w:pStyle w:val="ConsPlusNormal"/>
        <w:spacing w:before="220"/>
        <w:ind w:firstLine="540"/>
        <w:jc w:val="both"/>
      </w:pPr>
      <w:r>
        <w:t xml:space="preserve">2. Утвердить </w:t>
      </w:r>
      <w:hyperlink w:anchor="P400" w:history="1">
        <w:r>
          <w:rPr>
            <w:color w:val="0000FF"/>
          </w:rPr>
          <w:t>состав</w:t>
        </w:r>
      </w:hyperlink>
      <w:r>
        <w:t xml:space="preserve"> конкурсной комиссии по оценке результатов городского смотра-конкурса на лучшую организацию работы по внедрению комплекса ГТО среди организаций всех организационно-правовых форм и форм собственности согласно приложению N 2 к настоящему постановлению.</w:t>
      </w:r>
    </w:p>
    <w:p w:rsidR="00E45195" w:rsidRDefault="00E45195">
      <w:pPr>
        <w:pStyle w:val="ConsPlusNormal"/>
        <w:spacing w:before="220"/>
        <w:ind w:firstLine="540"/>
        <w:jc w:val="both"/>
      </w:pPr>
      <w:r>
        <w:t>3. Управлению по физической культуре и спорту администрации города (Леонов А.Ю.) организовать проведение городского смотра-конкурса на лучшую организацию работы по внедрению комплекса ГТО среди организаций всех организационно-правовых форм и форм собственности.</w:t>
      </w:r>
    </w:p>
    <w:p w:rsidR="00E45195" w:rsidRDefault="00E45195">
      <w:pPr>
        <w:pStyle w:val="ConsPlusNormal"/>
        <w:spacing w:before="220"/>
        <w:ind w:firstLine="540"/>
        <w:jc w:val="both"/>
      </w:pPr>
      <w:r>
        <w:t>4. Пресс-службе администрации города (Ерохин В.А.) опубликовать настоящее постановление в газете "Хабаровские вести".</w:t>
      </w:r>
    </w:p>
    <w:p w:rsidR="00E45195" w:rsidRDefault="00E45195">
      <w:pPr>
        <w:pStyle w:val="ConsPlusNormal"/>
        <w:spacing w:before="220"/>
        <w:ind w:firstLine="540"/>
        <w:jc w:val="both"/>
      </w:pPr>
      <w:r>
        <w:t>5. Контроль за выполнением настоящего постановления возложить на заместителя мэра города по социальным вопросам Шевченко С.И.</w:t>
      </w:r>
    </w:p>
    <w:p w:rsidR="00E45195" w:rsidRDefault="00E45195">
      <w:pPr>
        <w:pStyle w:val="ConsPlusNormal"/>
        <w:jc w:val="both"/>
      </w:pPr>
    </w:p>
    <w:p w:rsidR="00E45195" w:rsidRDefault="00E45195">
      <w:pPr>
        <w:pStyle w:val="ConsPlusNormal"/>
        <w:jc w:val="right"/>
      </w:pPr>
      <w:r>
        <w:t>И.о. мэра города</w:t>
      </w:r>
    </w:p>
    <w:p w:rsidR="00E45195" w:rsidRDefault="00E45195">
      <w:pPr>
        <w:pStyle w:val="ConsPlusNormal"/>
        <w:jc w:val="right"/>
      </w:pPr>
      <w:r>
        <w:t>С.А.Кравчук</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0"/>
      </w:pPr>
      <w:r>
        <w:t>Приложение N 1</w:t>
      </w:r>
    </w:p>
    <w:p w:rsidR="00E45195" w:rsidRDefault="00E45195">
      <w:pPr>
        <w:pStyle w:val="ConsPlusNormal"/>
        <w:jc w:val="both"/>
      </w:pPr>
    </w:p>
    <w:p w:rsidR="00E45195" w:rsidRDefault="00E45195">
      <w:pPr>
        <w:pStyle w:val="ConsPlusNormal"/>
        <w:jc w:val="right"/>
      </w:pPr>
      <w:r>
        <w:t>УТВЕРЖДЕНО</w:t>
      </w:r>
    </w:p>
    <w:p w:rsidR="00E45195" w:rsidRDefault="00E45195">
      <w:pPr>
        <w:pStyle w:val="ConsPlusNormal"/>
        <w:jc w:val="right"/>
      </w:pPr>
      <w:r>
        <w:t>Постановлением</w:t>
      </w:r>
    </w:p>
    <w:p w:rsidR="00E45195" w:rsidRDefault="00E45195">
      <w:pPr>
        <w:pStyle w:val="ConsPlusNormal"/>
        <w:jc w:val="right"/>
      </w:pPr>
      <w:r>
        <w:t>администрации города Хабаровска</w:t>
      </w:r>
    </w:p>
    <w:p w:rsidR="00E45195" w:rsidRDefault="00E45195">
      <w:pPr>
        <w:pStyle w:val="ConsPlusNormal"/>
        <w:jc w:val="right"/>
      </w:pPr>
      <w:r>
        <w:t>от 19 мая 2017 г. N 1662</w:t>
      </w:r>
    </w:p>
    <w:p w:rsidR="00E45195" w:rsidRDefault="00E45195">
      <w:pPr>
        <w:pStyle w:val="ConsPlusNormal"/>
        <w:jc w:val="both"/>
      </w:pPr>
    </w:p>
    <w:p w:rsidR="00E45195" w:rsidRDefault="00E45195">
      <w:pPr>
        <w:pStyle w:val="ConsPlusTitle"/>
        <w:jc w:val="center"/>
      </w:pPr>
      <w:bookmarkStart w:id="0" w:name="P33"/>
      <w:bookmarkEnd w:id="0"/>
      <w:r>
        <w:lastRenderedPageBreak/>
        <w:t>ПОЛОЖЕНИЕ</w:t>
      </w:r>
    </w:p>
    <w:p w:rsidR="00E45195" w:rsidRDefault="00E45195">
      <w:pPr>
        <w:pStyle w:val="ConsPlusTitle"/>
        <w:jc w:val="center"/>
      </w:pPr>
      <w:r>
        <w:t>О ГОРОДСКОМ СМОТРЕ-КОНКУРСЕ НА ЛУЧШУЮ ОРГАНИЗАЦИЮ РАБОТЫ</w:t>
      </w:r>
    </w:p>
    <w:p w:rsidR="00E45195" w:rsidRDefault="00E45195">
      <w:pPr>
        <w:pStyle w:val="ConsPlusTitle"/>
        <w:jc w:val="center"/>
      </w:pPr>
      <w:r>
        <w:t>ПО ВНЕДРЕНИЮ ВСЕРОССИЙСКОГО ФИЗКУЛЬТУРНО-СПОРТИВНОГО</w:t>
      </w:r>
    </w:p>
    <w:p w:rsidR="00E45195" w:rsidRDefault="00E45195">
      <w:pPr>
        <w:pStyle w:val="ConsPlusTitle"/>
        <w:jc w:val="center"/>
      </w:pPr>
      <w:r>
        <w:t>КОМПЛЕКСА "ГОТОВ К ТРУДУ И ОБОРОНЕ" (ГТО) СРЕДИ ОРГАНИЗАЦИЙ</w:t>
      </w:r>
    </w:p>
    <w:p w:rsidR="00E45195" w:rsidRDefault="00E45195">
      <w:pPr>
        <w:pStyle w:val="ConsPlusTitle"/>
        <w:jc w:val="center"/>
      </w:pPr>
      <w:r>
        <w:t>ВСЕХ ОРГАНИЗАЦИОННО-ПРАВОВЫХ ФОРМ И ФОРМ СОБСТВЕННОСТИ</w:t>
      </w:r>
    </w:p>
    <w:p w:rsidR="00E45195" w:rsidRDefault="00E45195">
      <w:pPr>
        <w:pStyle w:val="ConsPlusNormal"/>
        <w:jc w:val="both"/>
      </w:pPr>
    </w:p>
    <w:p w:rsidR="00E45195" w:rsidRDefault="00E45195">
      <w:pPr>
        <w:pStyle w:val="ConsPlusNormal"/>
        <w:jc w:val="center"/>
        <w:outlineLvl w:val="1"/>
      </w:pPr>
      <w:r>
        <w:t>1. Цели и задачи Конкурса</w:t>
      </w:r>
    </w:p>
    <w:p w:rsidR="00E45195" w:rsidRDefault="00E45195">
      <w:pPr>
        <w:pStyle w:val="ConsPlusNormal"/>
        <w:jc w:val="both"/>
      </w:pPr>
    </w:p>
    <w:p w:rsidR="00E45195" w:rsidRDefault="00E45195">
      <w:pPr>
        <w:pStyle w:val="ConsPlusNormal"/>
        <w:ind w:firstLine="540"/>
        <w:jc w:val="both"/>
      </w:pPr>
      <w:r>
        <w:t>1.1. Городской смотр-конкурс на лучшую организацию работы по внедрению Всероссийского физкультурно-спортивного комплекса "Готов к труду и обороне" (далее - комплекс ГТО) среди организаций всех организационно-правовых форм и форм собственности (далее - Конкурс) проводится с целью обобщения и распространения положительного опыта работы организаций всех организационно-правовых форм и форм собственности по внедрению комплекса ГТО, вовлечения работников организаций города Хабаровска к участию в тестировании по выполнению нормативов испытаний комплекса ГТО, пропаганды здорового образа жизни и популяризации комплекса ГТО на территории города Хабаровска.</w:t>
      </w:r>
    </w:p>
    <w:p w:rsidR="00E45195" w:rsidRDefault="00E45195">
      <w:pPr>
        <w:pStyle w:val="ConsPlusNormal"/>
        <w:spacing w:before="220"/>
        <w:ind w:firstLine="540"/>
        <w:jc w:val="both"/>
      </w:pPr>
      <w:r>
        <w:t>1.2. Основными задачами Конкурса являются:</w:t>
      </w:r>
    </w:p>
    <w:p w:rsidR="00E45195" w:rsidRDefault="00E45195">
      <w:pPr>
        <w:pStyle w:val="ConsPlusNormal"/>
        <w:spacing w:before="220"/>
        <w:ind w:firstLine="540"/>
        <w:jc w:val="both"/>
      </w:pPr>
      <w:r>
        <w:t>1.2.1. Определение организаций и специалистов, достигших наилучших результатов в организации работы по внедрению комплекса ГТО.</w:t>
      </w:r>
    </w:p>
    <w:p w:rsidR="00E45195" w:rsidRDefault="00E45195">
      <w:pPr>
        <w:pStyle w:val="ConsPlusNormal"/>
        <w:spacing w:before="220"/>
        <w:ind w:firstLine="540"/>
        <w:jc w:val="both"/>
      </w:pPr>
      <w:r>
        <w:t>1.2.2. Повышение внимания работодателей к созданию в трудовых коллективах условий для занятий физической культурой и спортом.</w:t>
      </w:r>
    </w:p>
    <w:p w:rsidR="00E45195" w:rsidRDefault="00E45195">
      <w:pPr>
        <w:pStyle w:val="ConsPlusNormal"/>
        <w:spacing w:before="220"/>
        <w:ind w:firstLine="540"/>
        <w:jc w:val="both"/>
      </w:pPr>
      <w:r>
        <w:t>1.2.3. Признание общественной значимости работы по внедрению комплекса ГТО в коллективах организаций.</w:t>
      </w:r>
    </w:p>
    <w:p w:rsidR="00E45195" w:rsidRDefault="00E45195">
      <w:pPr>
        <w:pStyle w:val="ConsPlusNormal"/>
        <w:spacing w:before="220"/>
        <w:ind w:firstLine="540"/>
        <w:jc w:val="both"/>
      </w:pPr>
      <w:r>
        <w:t>1.2.4. Повышение престижа организаций, осуществляющих работу по внедрению комплекса ГТО.</w:t>
      </w:r>
    </w:p>
    <w:p w:rsidR="00E45195" w:rsidRDefault="00E45195">
      <w:pPr>
        <w:pStyle w:val="ConsPlusNormal"/>
        <w:jc w:val="both"/>
      </w:pPr>
    </w:p>
    <w:p w:rsidR="00E45195" w:rsidRDefault="00E45195">
      <w:pPr>
        <w:pStyle w:val="ConsPlusNormal"/>
        <w:jc w:val="center"/>
        <w:outlineLvl w:val="1"/>
      </w:pPr>
      <w:r>
        <w:t>2. Участники Конкурса и номинации</w:t>
      </w:r>
    </w:p>
    <w:p w:rsidR="00E45195" w:rsidRDefault="00E45195">
      <w:pPr>
        <w:pStyle w:val="ConsPlusNormal"/>
        <w:jc w:val="both"/>
      </w:pPr>
    </w:p>
    <w:p w:rsidR="00E45195" w:rsidRDefault="00E45195">
      <w:pPr>
        <w:pStyle w:val="ConsPlusNormal"/>
        <w:ind w:firstLine="540"/>
        <w:jc w:val="both"/>
      </w:pPr>
      <w:r>
        <w:t>2.1. Участниками Конкурса являются:</w:t>
      </w:r>
    </w:p>
    <w:p w:rsidR="00E45195" w:rsidRDefault="00E45195">
      <w:pPr>
        <w:pStyle w:val="ConsPlusNormal"/>
        <w:spacing w:before="220"/>
        <w:ind w:firstLine="540"/>
        <w:jc w:val="both"/>
      </w:pPr>
      <w:r>
        <w:t>- организации всех организационно-правовых форм и форм собственности, расположенные и осуществляющие свою деятельность на территории города Хабаровска;</w:t>
      </w:r>
    </w:p>
    <w:p w:rsidR="00E45195" w:rsidRDefault="00E45195">
      <w:pPr>
        <w:pStyle w:val="ConsPlusNormal"/>
        <w:spacing w:before="220"/>
        <w:ind w:firstLine="540"/>
        <w:jc w:val="both"/>
      </w:pPr>
      <w:r>
        <w:t>- физические лица (специалисты по организации работы по внедрению комплекса ГТО в организации).</w:t>
      </w:r>
    </w:p>
    <w:p w:rsidR="00E45195" w:rsidRDefault="00E45195">
      <w:pPr>
        <w:pStyle w:val="ConsPlusNormal"/>
        <w:spacing w:before="220"/>
        <w:ind w:firstLine="540"/>
        <w:jc w:val="both"/>
      </w:pPr>
      <w:r>
        <w:t>2.2. Конкурс проводится по номинациям и группам.</w:t>
      </w:r>
    </w:p>
    <w:p w:rsidR="00E45195" w:rsidRDefault="00E45195">
      <w:pPr>
        <w:pStyle w:val="ConsPlusNormal"/>
        <w:spacing w:before="220"/>
        <w:ind w:firstLine="540"/>
        <w:jc w:val="both"/>
      </w:pPr>
      <w:r>
        <w:t>Номинация N 1 - "Лучшая общеобразовательная организация по организации работы по внедрению комплекса ГТО среди учащихся".</w:t>
      </w:r>
    </w:p>
    <w:p w:rsidR="00E45195" w:rsidRDefault="00E45195">
      <w:pPr>
        <w:pStyle w:val="ConsPlusNormal"/>
        <w:spacing w:before="220"/>
        <w:ind w:firstLine="540"/>
        <w:jc w:val="both"/>
      </w:pPr>
      <w:r>
        <w:t>Номинация N 2 - "Лучшая образовательная организация среднего профессионального образования по организации работы по внедрению комплекса ГТО среди учащихся".</w:t>
      </w:r>
    </w:p>
    <w:p w:rsidR="00E45195" w:rsidRDefault="00E45195">
      <w:pPr>
        <w:pStyle w:val="ConsPlusNormal"/>
        <w:spacing w:before="220"/>
        <w:ind w:firstLine="540"/>
        <w:jc w:val="both"/>
      </w:pPr>
      <w:r>
        <w:t>Номинация N 3 - "Лучшая образовательная организация высшего образования по организации работы по внедрению комплекса ГТО среди учащихся".</w:t>
      </w:r>
    </w:p>
    <w:p w:rsidR="00E45195" w:rsidRDefault="00E45195">
      <w:pPr>
        <w:pStyle w:val="ConsPlusNormal"/>
        <w:spacing w:before="220"/>
        <w:ind w:firstLine="540"/>
        <w:jc w:val="both"/>
      </w:pPr>
      <w:r>
        <w:t>Номинация N 4 - "Лучшая организация по организации работы по внедрению комплекса ГТО среди работников" по следующим группам:</w:t>
      </w:r>
    </w:p>
    <w:p w:rsidR="00E45195" w:rsidRDefault="00E45195">
      <w:pPr>
        <w:pStyle w:val="ConsPlusNormal"/>
        <w:spacing w:before="220"/>
        <w:ind w:firstLine="540"/>
        <w:jc w:val="both"/>
      </w:pPr>
      <w:r>
        <w:t>- группа 1 - численность работников до 500 человек;</w:t>
      </w:r>
    </w:p>
    <w:p w:rsidR="00E45195" w:rsidRDefault="00E45195">
      <w:pPr>
        <w:pStyle w:val="ConsPlusNormal"/>
        <w:spacing w:before="220"/>
        <w:ind w:firstLine="540"/>
        <w:jc w:val="both"/>
      </w:pPr>
      <w:r>
        <w:lastRenderedPageBreak/>
        <w:t>- группа 2 - численность работников от 500 до 2 000 человек;</w:t>
      </w:r>
    </w:p>
    <w:p w:rsidR="00E45195" w:rsidRDefault="00E45195">
      <w:pPr>
        <w:pStyle w:val="ConsPlusNormal"/>
        <w:spacing w:before="220"/>
        <w:ind w:firstLine="540"/>
        <w:jc w:val="both"/>
      </w:pPr>
      <w:r>
        <w:t>- группа 3 - численность работников от 2 000 и более человек.</w:t>
      </w:r>
    </w:p>
    <w:p w:rsidR="00E45195" w:rsidRDefault="00E45195">
      <w:pPr>
        <w:pStyle w:val="ConsPlusNormal"/>
        <w:spacing w:before="220"/>
        <w:ind w:firstLine="540"/>
        <w:jc w:val="both"/>
      </w:pPr>
      <w:r>
        <w:t>Номинация N 5 - "Лучшая организация по организации работы по внедрению комплекса ГТО среди ветеранов и пенсионеров". Участниками Конкурса являются организации, работающие с ветеранами и пенсионерами.</w:t>
      </w:r>
    </w:p>
    <w:p w:rsidR="00E45195" w:rsidRDefault="00E45195">
      <w:pPr>
        <w:pStyle w:val="ConsPlusNormal"/>
        <w:spacing w:before="220"/>
        <w:ind w:firstLine="540"/>
        <w:jc w:val="both"/>
      </w:pPr>
      <w:r>
        <w:t>Номинация N 6 - "Лучший специалист по организации работы по внедрению комплекса ГТО в организации".</w:t>
      </w:r>
    </w:p>
    <w:p w:rsidR="00E45195" w:rsidRDefault="00E45195">
      <w:pPr>
        <w:pStyle w:val="ConsPlusNormal"/>
        <w:jc w:val="both"/>
      </w:pPr>
    </w:p>
    <w:p w:rsidR="00E45195" w:rsidRDefault="00E45195">
      <w:pPr>
        <w:pStyle w:val="ConsPlusNormal"/>
        <w:jc w:val="center"/>
        <w:outlineLvl w:val="1"/>
      </w:pPr>
      <w:r>
        <w:t>3. Этапы конкурса и подведение итогов</w:t>
      </w:r>
    </w:p>
    <w:p w:rsidR="00E45195" w:rsidRDefault="00E45195">
      <w:pPr>
        <w:pStyle w:val="ConsPlusNormal"/>
        <w:jc w:val="both"/>
      </w:pPr>
    </w:p>
    <w:p w:rsidR="00E45195" w:rsidRDefault="00E45195">
      <w:pPr>
        <w:pStyle w:val="ConsPlusNormal"/>
        <w:ind w:firstLine="540"/>
        <w:jc w:val="both"/>
      </w:pPr>
      <w:r>
        <w:t>3.1. Конкурс проводится ежегодно начиная с 01.01.2017.</w:t>
      </w:r>
    </w:p>
    <w:p w:rsidR="00E45195" w:rsidRDefault="00E45195">
      <w:pPr>
        <w:pStyle w:val="ConsPlusNormal"/>
        <w:spacing w:before="220"/>
        <w:ind w:firstLine="540"/>
        <w:jc w:val="both"/>
      </w:pPr>
      <w:r>
        <w:t>3.2. Подведение итогов Конкурса проводится ежегодно, начиная с 2018 года.</w:t>
      </w:r>
    </w:p>
    <w:p w:rsidR="00E45195" w:rsidRDefault="00E45195">
      <w:pPr>
        <w:pStyle w:val="ConsPlusNormal"/>
        <w:spacing w:before="220"/>
        <w:ind w:firstLine="540"/>
        <w:jc w:val="both"/>
      </w:pPr>
      <w:r>
        <w:t xml:space="preserve">3.3. Конкурсная комиссия по оценке результатов городского смотра-конкурса на лучшую организацию работы по внедрению Всероссийского физкультурно-спортивного комплекса "Готов к труду и обороне" (ГТО) среди организаций всех организационно-правовых форм и форм собственности (далее - конкурсная комиссия) подводит итоги Конкурса: определяет победителя в каждой номинации (в номинации N 4 в каждой группе) в соответствии с таблицей начисления баллов согласно </w:t>
      </w:r>
      <w:hyperlink w:anchor="P160" w:history="1">
        <w:r>
          <w:rPr>
            <w:color w:val="0000FF"/>
          </w:rPr>
          <w:t>приложению N 2</w:t>
        </w:r>
      </w:hyperlink>
      <w:r>
        <w:t xml:space="preserve">, </w:t>
      </w:r>
      <w:hyperlink w:anchor="P218" w:history="1">
        <w:r>
          <w:rPr>
            <w:color w:val="0000FF"/>
          </w:rPr>
          <w:t>приложению N 3</w:t>
        </w:r>
      </w:hyperlink>
      <w:r>
        <w:t xml:space="preserve">, </w:t>
      </w:r>
      <w:hyperlink w:anchor="P369" w:history="1">
        <w:r>
          <w:rPr>
            <w:color w:val="0000FF"/>
          </w:rPr>
          <w:t>приложению N 6</w:t>
        </w:r>
      </w:hyperlink>
      <w:r>
        <w:t xml:space="preserve"> к настоящему Положению.</w:t>
      </w:r>
    </w:p>
    <w:p w:rsidR="00E45195" w:rsidRDefault="00E45195">
      <w:pPr>
        <w:pStyle w:val="ConsPlusNormal"/>
        <w:spacing w:before="220"/>
        <w:ind w:firstLine="540"/>
        <w:jc w:val="both"/>
      </w:pPr>
      <w:r>
        <w:t>3.4. Заседание конкурсной комиссии считается правомочным, если на нем присутствует не менее половины списочного состава.</w:t>
      </w:r>
    </w:p>
    <w:p w:rsidR="00E45195" w:rsidRDefault="00E45195">
      <w:pPr>
        <w:pStyle w:val="ConsPlusNormal"/>
        <w:spacing w:before="220"/>
        <w:ind w:firstLine="540"/>
        <w:jc w:val="both"/>
      </w:pPr>
      <w:r>
        <w:t>3.5. Победителями признаются организации всех организационно-правовых форм и форм собственности, набравшие наибольшее количество баллов. При равенстве количества баллов участников победителем признается организация, набравшая наибольшее количество баллов по критерию оценки "Доля выполнивших нормы комплекса ГТО на соответствующие знаки отличия от числа принявших участие в тестировании ВФСК ГТО".</w:t>
      </w:r>
    </w:p>
    <w:p w:rsidR="00E45195" w:rsidRDefault="00E45195">
      <w:pPr>
        <w:pStyle w:val="ConsPlusNormal"/>
        <w:spacing w:before="220"/>
        <w:ind w:firstLine="540"/>
        <w:jc w:val="both"/>
      </w:pPr>
      <w:r>
        <w:t>3.6. Решение комиссии оформляется протоколом, который подписывается всеми членами конкурсной комиссии по проведению Конкурса и утверждается председателем конкурсной комиссии.</w:t>
      </w:r>
    </w:p>
    <w:p w:rsidR="00E45195" w:rsidRDefault="00E45195">
      <w:pPr>
        <w:pStyle w:val="ConsPlusNormal"/>
        <w:jc w:val="both"/>
      </w:pPr>
    </w:p>
    <w:p w:rsidR="00E45195" w:rsidRDefault="00E45195">
      <w:pPr>
        <w:pStyle w:val="ConsPlusNormal"/>
        <w:jc w:val="center"/>
        <w:outlineLvl w:val="1"/>
      </w:pPr>
      <w:r>
        <w:t>4. Порядок участия в Конкурсе</w:t>
      </w:r>
    </w:p>
    <w:p w:rsidR="00E45195" w:rsidRDefault="00E45195">
      <w:pPr>
        <w:pStyle w:val="ConsPlusNormal"/>
        <w:jc w:val="both"/>
      </w:pPr>
    </w:p>
    <w:p w:rsidR="00E45195" w:rsidRDefault="00E45195">
      <w:pPr>
        <w:pStyle w:val="ConsPlusNormal"/>
        <w:ind w:firstLine="540"/>
        <w:jc w:val="both"/>
      </w:pPr>
      <w:r>
        <w:t xml:space="preserve">4.1. Заявка на участие в Конкурсе согласно </w:t>
      </w:r>
      <w:hyperlink w:anchor="P115" w:history="1">
        <w:r>
          <w:rPr>
            <w:color w:val="0000FF"/>
          </w:rPr>
          <w:t>приложению N 1</w:t>
        </w:r>
      </w:hyperlink>
      <w:r>
        <w:t xml:space="preserve">, </w:t>
      </w:r>
      <w:hyperlink w:anchor="P270" w:history="1">
        <w:r>
          <w:rPr>
            <w:color w:val="0000FF"/>
          </w:rPr>
          <w:t>приложению N 4</w:t>
        </w:r>
      </w:hyperlink>
      <w:r>
        <w:t xml:space="preserve">, </w:t>
      </w:r>
      <w:hyperlink w:anchor="P320" w:history="1">
        <w:r>
          <w:rPr>
            <w:color w:val="0000FF"/>
          </w:rPr>
          <w:t>приложению N 5</w:t>
        </w:r>
      </w:hyperlink>
      <w:r>
        <w:t xml:space="preserve"> к настоящему Положению, комплект документов согласно критериям оценки и проверочных форм предоставляются участником Конкурса в сектор ВФСК ГТО МАУ "Хабаровск Спортивный" в печатном виде, составленные на русском языке, с приложением информации на цифровом носителе (CD-диск, USB-накопитель) по адресу: Амурский бульвар, 16, каб. 12, в срок до 1 февраля года, следующего за отчетным.</w:t>
      </w:r>
    </w:p>
    <w:p w:rsidR="00E45195" w:rsidRDefault="00E45195">
      <w:pPr>
        <w:pStyle w:val="ConsPlusNormal"/>
        <w:spacing w:before="220"/>
        <w:ind w:firstLine="540"/>
        <w:jc w:val="both"/>
      </w:pPr>
      <w:r>
        <w:t>Критерии оценки и проверочные формы:</w:t>
      </w:r>
    </w:p>
    <w:p w:rsidR="00E45195" w:rsidRDefault="00E45195">
      <w:pPr>
        <w:pStyle w:val="ConsPlusNormal"/>
        <w:spacing w:before="220"/>
        <w:ind w:firstLine="540"/>
        <w:jc w:val="both"/>
      </w:pPr>
      <w:r>
        <w:t xml:space="preserve">- для общеобразовательных организаций, профессиональных образовательных организаций, образовательных организаций высшего образования - согласно </w:t>
      </w:r>
      <w:hyperlink w:anchor="P160" w:history="1">
        <w:r>
          <w:rPr>
            <w:color w:val="0000FF"/>
          </w:rPr>
          <w:t>приложению N 2</w:t>
        </w:r>
      </w:hyperlink>
      <w:r>
        <w:t xml:space="preserve"> к настоящему Положению;</w:t>
      </w:r>
    </w:p>
    <w:p w:rsidR="00E45195" w:rsidRDefault="00E45195">
      <w:pPr>
        <w:pStyle w:val="ConsPlusNormal"/>
        <w:spacing w:before="220"/>
        <w:ind w:firstLine="540"/>
        <w:jc w:val="both"/>
      </w:pPr>
      <w:r>
        <w:t xml:space="preserve">- для организаций - согласно </w:t>
      </w:r>
      <w:hyperlink w:anchor="P218" w:history="1">
        <w:r>
          <w:rPr>
            <w:color w:val="0000FF"/>
          </w:rPr>
          <w:t>приложению N 3</w:t>
        </w:r>
      </w:hyperlink>
      <w:r>
        <w:t xml:space="preserve"> к настоящему Положению;</w:t>
      </w:r>
    </w:p>
    <w:p w:rsidR="00E45195" w:rsidRDefault="00E45195">
      <w:pPr>
        <w:pStyle w:val="ConsPlusNormal"/>
        <w:spacing w:before="220"/>
        <w:ind w:firstLine="540"/>
        <w:jc w:val="both"/>
      </w:pPr>
      <w:r>
        <w:t xml:space="preserve">- для специалистов по организации работы по внедрению комплекса ГТО в организации - согласно </w:t>
      </w:r>
      <w:hyperlink w:anchor="P369" w:history="1">
        <w:r>
          <w:rPr>
            <w:color w:val="0000FF"/>
          </w:rPr>
          <w:t>приложению N 6</w:t>
        </w:r>
      </w:hyperlink>
      <w:r>
        <w:t xml:space="preserve"> к настоящему Положению.</w:t>
      </w:r>
    </w:p>
    <w:p w:rsidR="00E45195" w:rsidRDefault="00E45195">
      <w:pPr>
        <w:pStyle w:val="ConsPlusNormal"/>
        <w:spacing w:before="220"/>
        <w:ind w:firstLine="540"/>
        <w:jc w:val="both"/>
      </w:pPr>
      <w:r>
        <w:lastRenderedPageBreak/>
        <w:t>4.2. Все документы, прилагаемые к заявке на участие в Конкурсе, должны быть прошиты в единый документ, иметь сквозную нумерацию, каждый лист должен быть подписан руководителем заявителя (применение факсимильных подписей не допускается). Листы документации с подчистками и исправлениями к рассмотрению не принимаются.</w:t>
      </w:r>
    </w:p>
    <w:p w:rsidR="00E45195" w:rsidRDefault="00E45195">
      <w:pPr>
        <w:pStyle w:val="ConsPlusNormal"/>
        <w:spacing w:before="220"/>
        <w:ind w:firstLine="540"/>
        <w:jc w:val="both"/>
      </w:pPr>
      <w:r>
        <w:t>4.3. На участие в Конкурсе одним заявителем представляется не более одного пакета документов.</w:t>
      </w:r>
    </w:p>
    <w:p w:rsidR="00E45195" w:rsidRDefault="00E45195">
      <w:pPr>
        <w:pStyle w:val="ConsPlusNormal"/>
        <w:jc w:val="both"/>
      </w:pPr>
    </w:p>
    <w:p w:rsidR="00E45195" w:rsidRDefault="00E45195">
      <w:pPr>
        <w:pStyle w:val="ConsPlusNormal"/>
        <w:jc w:val="center"/>
        <w:outlineLvl w:val="1"/>
      </w:pPr>
      <w:r>
        <w:t>5. Награждение</w:t>
      </w:r>
    </w:p>
    <w:p w:rsidR="00E45195" w:rsidRDefault="00E45195">
      <w:pPr>
        <w:pStyle w:val="ConsPlusNormal"/>
        <w:jc w:val="both"/>
      </w:pPr>
    </w:p>
    <w:p w:rsidR="00E45195" w:rsidRDefault="00E45195">
      <w:pPr>
        <w:pStyle w:val="ConsPlusNormal"/>
        <w:ind w:firstLine="540"/>
        <w:jc w:val="both"/>
      </w:pPr>
      <w:r>
        <w:t>5.1. Организации - победители Конкурса награждаются дипломами и денежными премиями на приобретение спортивного инвентаря и оборудования, организацию и проведение спортивных и физкультурных мероприятий в размере:</w:t>
      </w:r>
    </w:p>
    <w:p w:rsidR="00E45195" w:rsidRDefault="00E45195">
      <w:pPr>
        <w:pStyle w:val="ConsPlusNormal"/>
        <w:spacing w:before="220"/>
        <w:ind w:firstLine="540"/>
        <w:jc w:val="both"/>
      </w:pPr>
      <w:r>
        <w:t>- номинация N 1 - 100 тысяч рублей;</w:t>
      </w:r>
    </w:p>
    <w:p w:rsidR="00E45195" w:rsidRDefault="00E45195">
      <w:pPr>
        <w:pStyle w:val="ConsPlusNormal"/>
        <w:spacing w:before="220"/>
        <w:ind w:firstLine="540"/>
        <w:jc w:val="both"/>
      </w:pPr>
      <w:r>
        <w:t>- номинация N 2 - 100 тысяч рублей;</w:t>
      </w:r>
    </w:p>
    <w:p w:rsidR="00E45195" w:rsidRDefault="00E45195">
      <w:pPr>
        <w:pStyle w:val="ConsPlusNormal"/>
        <w:spacing w:before="220"/>
        <w:ind w:firstLine="540"/>
        <w:jc w:val="both"/>
      </w:pPr>
      <w:r>
        <w:t>- номинация N 3 - 100 тысяч рублей;</w:t>
      </w:r>
    </w:p>
    <w:p w:rsidR="00E45195" w:rsidRDefault="00E45195">
      <w:pPr>
        <w:pStyle w:val="ConsPlusNormal"/>
        <w:spacing w:before="220"/>
        <w:ind w:firstLine="540"/>
        <w:jc w:val="both"/>
      </w:pPr>
      <w:r>
        <w:t>- номинация N 4:</w:t>
      </w:r>
    </w:p>
    <w:p w:rsidR="00E45195" w:rsidRDefault="00E45195">
      <w:pPr>
        <w:pStyle w:val="ConsPlusNormal"/>
        <w:spacing w:before="220"/>
        <w:ind w:firstLine="540"/>
        <w:jc w:val="both"/>
      </w:pPr>
      <w:r>
        <w:t>- группа 1 - 100 тысяч рублей;</w:t>
      </w:r>
    </w:p>
    <w:p w:rsidR="00E45195" w:rsidRDefault="00E45195">
      <w:pPr>
        <w:pStyle w:val="ConsPlusNormal"/>
        <w:spacing w:before="220"/>
        <w:ind w:firstLine="540"/>
        <w:jc w:val="both"/>
      </w:pPr>
      <w:r>
        <w:t>- группа 2 - 100 тысяч рублей;</w:t>
      </w:r>
    </w:p>
    <w:p w:rsidR="00E45195" w:rsidRDefault="00E45195">
      <w:pPr>
        <w:pStyle w:val="ConsPlusNormal"/>
        <w:spacing w:before="220"/>
        <w:ind w:firstLine="540"/>
        <w:jc w:val="both"/>
      </w:pPr>
      <w:r>
        <w:t>- группа 3 - 100 тысяч рублей;</w:t>
      </w:r>
    </w:p>
    <w:p w:rsidR="00E45195" w:rsidRDefault="00E45195">
      <w:pPr>
        <w:pStyle w:val="ConsPlusNormal"/>
        <w:spacing w:before="220"/>
        <w:ind w:firstLine="540"/>
        <w:jc w:val="both"/>
      </w:pPr>
      <w:r>
        <w:t>- номинация N 5 - 100 тысяч рублей.</w:t>
      </w:r>
    </w:p>
    <w:p w:rsidR="00E45195" w:rsidRDefault="00E45195">
      <w:pPr>
        <w:pStyle w:val="ConsPlusNormal"/>
        <w:spacing w:before="220"/>
        <w:ind w:firstLine="540"/>
        <w:jc w:val="both"/>
      </w:pPr>
      <w:r>
        <w:t>5.2. Лучшие специалисты по организации работы по внедрению комплекса ГТО в организации - победители Конкурса в количестве 10 человек награждаются благодарностями управления по физической культуре и спорту администрации города Хабаровска и денежными премиями в размере 10 тысяч рублей.</w:t>
      </w:r>
    </w:p>
    <w:p w:rsidR="00E45195" w:rsidRDefault="00E45195">
      <w:pPr>
        <w:pStyle w:val="ConsPlusNormal"/>
        <w:spacing w:before="220"/>
        <w:ind w:firstLine="540"/>
        <w:jc w:val="both"/>
      </w:pPr>
      <w:r>
        <w:t>5.3. Объявление результатов Конкурса, награждение победителей и призеров Конкурса проводится в торжественной обстановке. Дату и место проведения определяет управление по физической культуре и спорту администрации города Хабаровска. Информация дополнительно доводится до сведения победителей и призеров Конкурса.</w:t>
      </w:r>
    </w:p>
    <w:p w:rsidR="00E45195" w:rsidRDefault="00E45195">
      <w:pPr>
        <w:pStyle w:val="ConsPlusNormal"/>
        <w:jc w:val="both"/>
      </w:pPr>
    </w:p>
    <w:p w:rsidR="00E45195" w:rsidRDefault="00E45195">
      <w:pPr>
        <w:pStyle w:val="ConsPlusNormal"/>
        <w:jc w:val="center"/>
        <w:outlineLvl w:val="1"/>
      </w:pPr>
      <w:r>
        <w:t>6. Финансирование Конкурса</w:t>
      </w:r>
    </w:p>
    <w:p w:rsidR="00E45195" w:rsidRDefault="00E45195">
      <w:pPr>
        <w:pStyle w:val="ConsPlusNormal"/>
        <w:jc w:val="both"/>
      </w:pPr>
    </w:p>
    <w:p w:rsidR="00E45195" w:rsidRDefault="00E45195">
      <w:pPr>
        <w:pStyle w:val="ConsPlusNormal"/>
        <w:ind w:firstLine="540"/>
        <w:jc w:val="both"/>
      </w:pPr>
      <w:r>
        <w:t>6.1. Расходы, связанные с подготовкой, подачей и представлением документов для участия в Конкурсе, участники несут самостоятельно.</w:t>
      </w:r>
    </w:p>
    <w:p w:rsidR="00E45195" w:rsidRDefault="00E45195">
      <w:pPr>
        <w:pStyle w:val="ConsPlusNormal"/>
        <w:spacing w:before="220"/>
        <w:ind w:firstLine="540"/>
        <w:jc w:val="both"/>
      </w:pPr>
      <w:r>
        <w:t>6.2. Финансирование Конкурса производится в пределах средств, предусмотренных в бюджете города по отрасли физической культуры и спорта на соответствующий финансовый год.</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1"/>
      </w:pPr>
      <w:r>
        <w:t>Приложение N 1</w:t>
      </w:r>
    </w:p>
    <w:p w:rsidR="00E45195" w:rsidRDefault="00E45195">
      <w:pPr>
        <w:pStyle w:val="ConsPlusNormal"/>
        <w:jc w:val="right"/>
      </w:pPr>
      <w:r>
        <w:t>к Положению</w:t>
      </w:r>
    </w:p>
    <w:p w:rsidR="00E45195" w:rsidRDefault="00E45195">
      <w:pPr>
        <w:pStyle w:val="ConsPlusNormal"/>
        <w:jc w:val="right"/>
      </w:pPr>
      <w:r>
        <w:t>о городском смотре-конкурсе на лучшую</w:t>
      </w:r>
    </w:p>
    <w:p w:rsidR="00E45195" w:rsidRDefault="00E45195">
      <w:pPr>
        <w:pStyle w:val="ConsPlusNormal"/>
        <w:jc w:val="right"/>
      </w:pPr>
      <w:r>
        <w:t>организацию работы по внедрению</w:t>
      </w:r>
    </w:p>
    <w:p w:rsidR="00E45195" w:rsidRDefault="00E45195">
      <w:pPr>
        <w:pStyle w:val="ConsPlusNormal"/>
        <w:jc w:val="right"/>
      </w:pPr>
      <w:r>
        <w:lastRenderedPageBreak/>
        <w:t>Всероссийского физкультурно-спортивного</w:t>
      </w:r>
    </w:p>
    <w:p w:rsidR="00E45195" w:rsidRDefault="00E45195">
      <w:pPr>
        <w:pStyle w:val="ConsPlusNormal"/>
        <w:jc w:val="right"/>
      </w:pPr>
      <w:r>
        <w:t>комплекса "Готов к труду и обороне" (ГТО)</w:t>
      </w:r>
    </w:p>
    <w:p w:rsidR="00E45195" w:rsidRDefault="00E45195">
      <w:pPr>
        <w:pStyle w:val="ConsPlusNormal"/>
        <w:jc w:val="right"/>
      </w:pPr>
      <w:r>
        <w:t>среди организаций всех организационно-правовых</w:t>
      </w:r>
    </w:p>
    <w:p w:rsidR="00E45195" w:rsidRDefault="00E45195">
      <w:pPr>
        <w:pStyle w:val="ConsPlusNormal"/>
        <w:jc w:val="right"/>
      </w:pPr>
      <w:r>
        <w:t>форм и форм собственности</w:t>
      </w:r>
    </w:p>
    <w:p w:rsidR="00E45195" w:rsidRDefault="00E45195">
      <w:pPr>
        <w:pStyle w:val="ConsPlusNormal"/>
        <w:jc w:val="both"/>
      </w:pPr>
    </w:p>
    <w:p w:rsidR="00E45195" w:rsidRDefault="00E45195">
      <w:pPr>
        <w:pStyle w:val="ConsPlusNonformat"/>
        <w:jc w:val="both"/>
      </w:pPr>
      <w:bookmarkStart w:id="1" w:name="P115"/>
      <w:bookmarkEnd w:id="1"/>
      <w:r>
        <w:t xml:space="preserve">                                  ЗАЯВКА</w:t>
      </w:r>
    </w:p>
    <w:p w:rsidR="00E45195" w:rsidRDefault="00E45195">
      <w:pPr>
        <w:pStyle w:val="ConsPlusNonformat"/>
        <w:jc w:val="both"/>
      </w:pPr>
      <w:r>
        <w:t xml:space="preserve">       на участие в городском смотре-конкурсе на лучшую организацию</w:t>
      </w:r>
    </w:p>
    <w:p w:rsidR="00E45195" w:rsidRDefault="00E45195">
      <w:pPr>
        <w:pStyle w:val="ConsPlusNonformat"/>
        <w:jc w:val="both"/>
      </w:pPr>
      <w:r>
        <w:t xml:space="preserve">        работы по внедрению Всероссийского физкультурно-спортивного</w:t>
      </w:r>
    </w:p>
    <w:p w:rsidR="00E45195" w:rsidRDefault="00E45195">
      <w:pPr>
        <w:pStyle w:val="ConsPlusNonformat"/>
        <w:jc w:val="both"/>
      </w:pPr>
      <w:r>
        <w:t xml:space="preserve">        комплекса "Готов к труду и обороне" (ГТО) среди организаций</w:t>
      </w:r>
    </w:p>
    <w:p w:rsidR="00E45195" w:rsidRDefault="00E45195">
      <w:pPr>
        <w:pStyle w:val="ConsPlusNonformat"/>
        <w:jc w:val="both"/>
      </w:pPr>
      <w:r>
        <w:t xml:space="preserve">          всех организационно-правовых форм и форм собственности</w:t>
      </w:r>
    </w:p>
    <w:p w:rsidR="00E45195" w:rsidRDefault="00E45195">
      <w:pPr>
        <w:pStyle w:val="ConsPlusNonformat"/>
        <w:jc w:val="both"/>
      </w:pPr>
    </w:p>
    <w:p w:rsidR="00E45195" w:rsidRDefault="00E45195">
      <w:pPr>
        <w:pStyle w:val="ConsPlusNonformat"/>
        <w:jc w:val="both"/>
      </w:pPr>
      <w:r>
        <w:t>Номинация __________________________________ Группа номинации _____________</w:t>
      </w:r>
    </w:p>
    <w:p w:rsidR="00E45195" w:rsidRDefault="00E45195">
      <w:pPr>
        <w:pStyle w:val="ConsPlusNonformat"/>
        <w:jc w:val="both"/>
      </w:pPr>
    </w:p>
    <w:p w:rsidR="00E45195" w:rsidRDefault="00E45195">
      <w:pPr>
        <w:pStyle w:val="ConsPlusNonformat"/>
        <w:jc w:val="both"/>
      </w:pPr>
      <w:r>
        <w:t xml:space="preserve">                           Сведения об участнике</w:t>
      </w:r>
    </w:p>
    <w:p w:rsidR="00E45195" w:rsidRDefault="00E45195">
      <w:pPr>
        <w:pStyle w:val="ConsPlusNonformat"/>
        <w:jc w:val="both"/>
      </w:pPr>
    </w:p>
    <w:p w:rsidR="00E45195" w:rsidRDefault="00E45195">
      <w:pPr>
        <w:pStyle w:val="ConsPlusNonformat"/>
        <w:jc w:val="both"/>
      </w:pPr>
      <w:r>
        <w:t xml:space="preserve">    Наименование организации ______________________________________________</w:t>
      </w:r>
    </w:p>
    <w:p w:rsidR="00E45195" w:rsidRDefault="00E45195">
      <w:pPr>
        <w:pStyle w:val="ConsPlusNonformat"/>
        <w:jc w:val="both"/>
      </w:pPr>
      <w:r>
        <w:t>___________________________________________________________________________</w:t>
      </w:r>
    </w:p>
    <w:p w:rsidR="00E45195" w:rsidRDefault="00E45195">
      <w:pPr>
        <w:pStyle w:val="ConsPlusNonformat"/>
        <w:jc w:val="both"/>
      </w:pPr>
      <w:r>
        <w:t xml:space="preserve">    Численность работников организации ____________________________________</w:t>
      </w:r>
    </w:p>
    <w:p w:rsidR="00E45195" w:rsidRDefault="00E45195">
      <w:pPr>
        <w:pStyle w:val="ConsPlusNonformat"/>
        <w:jc w:val="both"/>
      </w:pPr>
      <w:r>
        <w:t xml:space="preserve">    Адрес организации (с индексом) ________________________________________</w:t>
      </w:r>
    </w:p>
    <w:p w:rsidR="00E45195" w:rsidRDefault="00E45195">
      <w:pPr>
        <w:pStyle w:val="ConsPlusNonformat"/>
        <w:jc w:val="both"/>
      </w:pPr>
      <w:r>
        <w:t>___________________________________________________________________________</w:t>
      </w:r>
    </w:p>
    <w:p w:rsidR="00E45195" w:rsidRDefault="00E45195">
      <w:pPr>
        <w:pStyle w:val="ConsPlusNonformat"/>
        <w:jc w:val="both"/>
      </w:pPr>
      <w:r>
        <w:t xml:space="preserve">    Телефон/факс __________________________________________________________</w:t>
      </w:r>
    </w:p>
    <w:p w:rsidR="00E45195" w:rsidRDefault="00E45195">
      <w:pPr>
        <w:pStyle w:val="ConsPlusNonformat"/>
        <w:jc w:val="both"/>
      </w:pPr>
      <w:r>
        <w:t xml:space="preserve">    Электронная почта _____________________________________________________</w:t>
      </w:r>
    </w:p>
    <w:p w:rsidR="00E45195" w:rsidRDefault="00E45195">
      <w:pPr>
        <w:pStyle w:val="ConsPlusNonformat"/>
        <w:jc w:val="both"/>
      </w:pPr>
      <w:r>
        <w:t xml:space="preserve">    Руководитель организации ______________________________________________</w:t>
      </w:r>
    </w:p>
    <w:p w:rsidR="00E45195" w:rsidRDefault="00E45195">
      <w:pPr>
        <w:pStyle w:val="ConsPlusNonformat"/>
        <w:jc w:val="both"/>
      </w:pPr>
      <w:r>
        <w:t xml:space="preserve">                                      Ф.И.О. (полностью)</w:t>
      </w:r>
    </w:p>
    <w:p w:rsidR="00E45195" w:rsidRDefault="00E45195">
      <w:pPr>
        <w:pStyle w:val="ConsPlusNonformat"/>
        <w:jc w:val="both"/>
      </w:pPr>
      <w:r>
        <w:t xml:space="preserve">    Председатель профсоюза ________________________________________________</w:t>
      </w:r>
    </w:p>
    <w:p w:rsidR="00E45195" w:rsidRDefault="00E45195">
      <w:pPr>
        <w:pStyle w:val="ConsPlusNonformat"/>
        <w:jc w:val="both"/>
      </w:pPr>
      <w:r>
        <w:t xml:space="preserve">                                      Ф.И.О. (полностью)</w:t>
      </w:r>
    </w:p>
    <w:p w:rsidR="00E45195" w:rsidRDefault="00E45195">
      <w:pPr>
        <w:pStyle w:val="ConsPlusNonformat"/>
        <w:jc w:val="both"/>
      </w:pPr>
      <w:r>
        <w:t xml:space="preserve">    Лицо, назначенное ответственным за внедрение ГТО в организации ________</w:t>
      </w:r>
    </w:p>
    <w:p w:rsidR="00E45195" w:rsidRDefault="00E45195">
      <w:pPr>
        <w:pStyle w:val="ConsPlusNonformat"/>
        <w:jc w:val="both"/>
      </w:pPr>
      <w:r>
        <w:t>___________________________________________________________________________</w:t>
      </w:r>
    </w:p>
    <w:p w:rsidR="00E45195" w:rsidRDefault="00E45195">
      <w:pPr>
        <w:pStyle w:val="ConsPlusNonformat"/>
        <w:jc w:val="both"/>
      </w:pPr>
      <w:r>
        <w:t xml:space="preserve">                            Ф.И.О. (полностью)</w:t>
      </w:r>
    </w:p>
    <w:p w:rsidR="00E45195" w:rsidRDefault="00E45195">
      <w:pPr>
        <w:pStyle w:val="ConsPlusNonformat"/>
        <w:jc w:val="both"/>
      </w:pPr>
      <w:r>
        <w:t xml:space="preserve">    Контактные данные _____________________________________________________</w:t>
      </w:r>
    </w:p>
    <w:p w:rsidR="00E45195" w:rsidRDefault="00E45195">
      <w:pPr>
        <w:pStyle w:val="ConsPlusNonformat"/>
        <w:jc w:val="both"/>
      </w:pPr>
      <w:r>
        <w:t xml:space="preserve">    Дополнительные данные, которые считаете нужным сообщить _______________</w:t>
      </w:r>
    </w:p>
    <w:p w:rsidR="00E45195" w:rsidRDefault="00E45195">
      <w:pPr>
        <w:pStyle w:val="ConsPlusNonformat"/>
        <w:jc w:val="both"/>
      </w:pPr>
      <w:r>
        <w:t>___________________________________________________________________________</w:t>
      </w:r>
    </w:p>
    <w:p w:rsidR="00E45195" w:rsidRDefault="00E45195">
      <w:pPr>
        <w:pStyle w:val="ConsPlusNonformat"/>
        <w:jc w:val="both"/>
      </w:pPr>
    </w:p>
    <w:p w:rsidR="00E45195" w:rsidRDefault="00E45195">
      <w:pPr>
        <w:pStyle w:val="ConsPlusNonformat"/>
        <w:jc w:val="both"/>
      </w:pPr>
      <w:r>
        <w:t xml:space="preserve">    Руководитель организации ______________________________/______________/</w:t>
      </w:r>
    </w:p>
    <w:p w:rsidR="00E45195" w:rsidRDefault="00E45195">
      <w:pPr>
        <w:pStyle w:val="ConsPlusNonformat"/>
        <w:jc w:val="both"/>
      </w:pPr>
      <w:r>
        <w:t xml:space="preserve">    М.П.</w:t>
      </w:r>
    </w:p>
    <w:p w:rsidR="00E45195" w:rsidRDefault="00E45195">
      <w:pPr>
        <w:pStyle w:val="ConsPlusNonformat"/>
        <w:jc w:val="both"/>
      </w:pPr>
      <w:r>
        <w:t xml:space="preserve">    "___" ______________________ г.</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1"/>
      </w:pPr>
      <w:r>
        <w:t>Приложение N 2</w:t>
      </w:r>
    </w:p>
    <w:p w:rsidR="00E45195" w:rsidRDefault="00E45195">
      <w:pPr>
        <w:pStyle w:val="ConsPlusNormal"/>
        <w:jc w:val="right"/>
      </w:pPr>
      <w:r>
        <w:t>к Положению</w:t>
      </w:r>
    </w:p>
    <w:p w:rsidR="00E45195" w:rsidRDefault="00E45195">
      <w:pPr>
        <w:pStyle w:val="ConsPlusNormal"/>
        <w:jc w:val="right"/>
      </w:pPr>
      <w:r>
        <w:t>о городском смотре-конкурсе на лучшую</w:t>
      </w:r>
    </w:p>
    <w:p w:rsidR="00E45195" w:rsidRDefault="00E45195">
      <w:pPr>
        <w:pStyle w:val="ConsPlusNormal"/>
        <w:jc w:val="right"/>
      </w:pPr>
      <w:r>
        <w:t>организацию работы по внедрению</w:t>
      </w:r>
    </w:p>
    <w:p w:rsidR="00E45195" w:rsidRDefault="00E45195">
      <w:pPr>
        <w:pStyle w:val="ConsPlusNormal"/>
        <w:jc w:val="right"/>
      </w:pPr>
      <w:r>
        <w:t>Всероссийского физкультурно-спортивного</w:t>
      </w:r>
    </w:p>
    <w:p w:rsidR="00E45195" w:rsidRDefault="00E45195">
      <w:pPr>
        <w:pStyle w:val="ConsPlusNormal"/>
        <w:jc w:val="right"/>
      </w:pPr>
      <w:r>
        <w:t>комплекса "Готов к труду и обороне" (ГТО)</w:t>
      </w:r>
    </w:p>
    <w:p w:rsidR="00E45195" w:rsidRDefault="00E45195">
      <w:pPr>
        <w:pStyle w:val="ConsPlusNormal"/>
        <w:jc w:val="right"/>
      </w:pPr>
      <w:r>
        <w:t>среди организаций всех организационно-правовых</w:t>
      </w:r>
    </w:p>
    <w:p w:rsidR="00E45195" w:rsidRDefault="00E45195">
      <w:pPr>
        <w:pStyle w:val="ConsPlusNormal"/>
        <w:jc w:val="right"/>
      </w:pPr>
      <w:r>
        <w:t>форм и форм собственности</w:t>
      </w:r>
    </w:p>
    <w:p w:rsidR="00E45195" w:rsidRDefault="00E45195">
      <w:pPr>
        <w:pStyle w:val="ConsPlusNormal"/>
        <w:jc w:val="both"/>
      </w:pPr>
    </w:p>
    <w:p w:rsidR="00E45195" w:rsidRDefault="00E45195">
      <w:pPr>
        <w:pStyle w:val="ConsPlusTitle"/>
        <w:jc w:val="center"/>
      </w:pPr>
      <w:bookmarkStart w:id="2" w:name="P160"/>
      <w:bookmarkEnd w:id="2"/>
      <w:r>
        <w:t>ТАБЛИЦА</w:t>
      </w:r>
    </w:p>
    <w:p w:rsidR="00E45195" w:rsidRDefault="00E45195">
      <w:pPr>
        <w:pStyle w:val="ConsPlusTitle"/>
        <w:jc w:val="center"/>
      </w:pPr>
      <w:r>
        <w:t>ПОДСЧЕТА БАЛЛОВ ОБЩЕОБРАЗОВАТЕЛЬНЫМ ОРГАНИЗАЦИЯМ,</w:t>
      </w:r>
    </w:p>
    <w:p w:rsidR="00E45195" w:rsidRDefault="00E45195">
      <w:pPr>
        <w:pStyle w:val="ConsPlusTitle"/>
        <w:jc w:val="center"/>
      </w:pPr>
      <w:r>
        <w:t>ОБРАЗОВАТЕЛЬНЫМ ОРГАНИЗАЦИЯМ СРЕДНЕГО ПРОФЕССИОНАЛЬНОГО</w:t>
      </w:r>
    </w:p>
    <w:p w:rsidR="00E45195" w:rsidRDefault="00E45195">
      <w:pPr>
        <w:pStyle w:val="ConsPlusTitle"/>
        <w:jc w:val="center"/>
      </w:pPr>
      <w:r>
        <w:t>ОБРАЗОВАНИЯ, ОБРАЗОВАТЕЛЬНЫМ ОРГАНИЗАЦИЯМ ВЫСШЕГО</w:t>
      </w:r>
    </w:p>
    <w:p w:rsidR="00E45195" w:rsidRDefault="00E45195">
      <w:pPr>
        <w:pStyle w:val="ConsPlusTitle"/>
        <w:jc w:val="center"/>
      </w:pPr>
      <w:r>
        <w:t>ОБРАЗОВАНИЯ</w:t>
      </w:r>
    </w:p>
    <w:p w:rsidR="00E45195" w:rsidRDefault="00E45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778"/>
        <w:gridCol w:w="2539"/>
      </w:tblGrid>
      <w:tr w:rsidR="00E45195">
        <w:tc>
          <w:tcPr>
            <w:tcW w:w="3742" w:type="dxa"/>
            <w:vAlign w:val="center"/>
          </w:tcPr>
          <w:p w:rsidR="00E45195" w:rsidRDefault="00E45195">
            <w:pPr>
              <w:pStyle w:val="ConsPlusNormal"/>
              <w:jc w:val="center"/>
            </w:pPr>
            <w:r>
              <w:t>Критерии оценки</w:t>
            </w:r>
          </w:p>
        </w:tc>
        <w:tc>
          <w:tcPr>
            <w:tcW w:w="2778" w:type="dxa"/>
            <w:vAlign w:val="center"/>
          </w:tcPr>
          <w:p w:rsidR="00E45195" w:rsidRDefault="00E45195">
            <w:pPr>
              <w:pStyle w:val="ConsPlusNormal"/>
              <w:jc w:val="center"/>
            </w:pPr>
            <w:r>
              <w:t>Количество начисляемых баллов</w:t>
            </w:r>
          </w:p>
        </w:tc>
        <w:tc>
          <w:tcPr>
            <w:tcW w:w="2539" w:type="dxa"/>
            <w:vAlign w:val="center"/>
          </w:tcPr>
          <w:p w:rsidR="00E45195" w:rsidRDefault="00E45195">
            <w:pPr>
              <w:pStyle w:val="ConsPlusNormal"/>
              <w:jc w:val="center"/>
            </w:pPr>
            <w:r>
              <w:t>Проверочные формы</w:t>
            </w:r>
          </w:p>
        </w:tc>
      </w:tr>
      <w:tr w:rsidR="00E45195">
        <w:tc>
          <w:tcPr>
            <w:tcW w:w="3742" w:type="dxa"/>
            <w:vAlign w:val="center"/>
          </w:tcPr>
          <w:p w:rsidR="00E45195" w:rsidRDefault="00E45195">
            <w:pPr>
              <w:pStyle w:val="ConsPlusNormal"/>
            </w:pPr>
            <w:r>
              <w:lastRenderedPageBreak/>
              <w:t>1. Доля учащихся, выполнивших нормы комплекса ГТО на соответствующие знаки отличия, от числа принявших участие в тестировании ВФСК ГТО</w:t>
            </w:r>
          </w:p>
        </w:tc>
        <w:tc>
          <w:tcPr>
            <w:tcW w:w="2778" w:type="dxa"/>
            <w:vAlign w:val="center"/>
          </w:tcPr>
          <w:p w:rsidR="00E45195" w:rsidRDefault="00E45195">
            <w:pPr>
              <w:pStyle w:val="ConsPlusNormal"/>
            </w:pPr>
            <w:r>
              <w:t>до 25% - 0 баллов;</w:t>
            </w:r>
          </w:p>
          <w:p w:rsidR="00E45195" w:rsidRDefault="00E45195">
            <w:pPr>
              <w:pStyle w:val="ConsPlusNormal"/>
            </w:pPr>
            <w:r>
              <w:t>от 25 до 30% - 5 баллов;</w:t>
            </w:r>
          </w:p>
          <w:p w:rsidR="00E45195" w:rsidRDefault="00E45195">
            <w:pPr>
              <w:pStyle w:val="ConsPlusNormal"/>
            </w:pPr>
            <w:r>
              <w:t>от 31 до 35% - 25 баллов;</w:t>
            </w:r>
          </w:p>
          <w:p w:rsidR="00E45195" w:rsidRDefault="00E45195">
            <w:pPr>
              <w:pStyle w:val="ConsPlusNormal"/>
            </w:pPr>
            <w:r>
              <w:t>от 36 до 39% - 40 баллов;</w:t>
            </w:r>
          </w:p>
          <w:p w:rsidR="00E45195" w:rsidRDefault="00E45195">
            <w:pPr>
              <w:pStyle w:val="ConsPlusNormal"/>
            </w:pPr>
            <w:r>
              <w:t>от 40 до 45% - 60 баллов;</w:t>
            </w:r>
          </w:p>
          <w:p w:rsidR="00E45195" w:rsidRDefault="00E45195">
            <w:pPr>
              <w:pStyle w:val="ConsPlusNormal"/>
            </w:pPr>
            <w:r>
              <w:t>от 46 до 50% - 80 баллов;</w:t>
            </w:r>
          </w:p>
          <w:p w:rsidR="00E45195" w:rsidRDefault="00E45195">
            <w:pPr>
              <w:pStyle w:val="ConsPlusNormal"/>
            </w:pPr>
            <w:r>
              <w:t>свыше 50% - 100 баллов</w:t>
            </w:r>
          </w:p>
        </w:tc>
        <w:tc>
          <w:tcPr>
            <w:tcW w:w="2539" w:type="dxa"/>
            <w:vAlign w:val="center"/>
          </w:tcPr>
          <w:p w:rsidR="00E45195" w:rsidRDefault="00E45195">
            <w:pPr>
              <w:pStyle w:val="ConsPlusNormal"/>
            </w:pPr>
            <w:r>
              <w:t>в соответствии с выгрузкой из АИС ГТО</w:t>
            </w:r>
          </w:p>
        </w:tc>
      </w:tr>
      <w:tr w:rsidR="00E45195">
        <w:tc>
          <w:tcPr>
            <w:tcW w:w="3742" w:type="dxa"/>
            <w:vAlign w:val="center"/>
          </w:tcPr>
          <w:p w:rsidR="00E45195" w:rsidRDefault="00E45195">
            <w:pPr>
              <w:pStyle w:val="ConsPlusNormal"/>
            </w:pPr>
            <w:r>
              <w:t>2. Соотношение знаков отличия по их достоинству от общего числа учащихся, выполнивших нормы комплекса ГТО</w:t>
            </w:r>
          </w:p>
        </w:tc>
        <w:tc>
          <w:tcPr>
            <w:tcW w:w="2778" w:type="dxa"/>
            <w:vAlign w:val="center"/>
          </w:tcPr>
          <w:p w:rsidR="00E45195" w:rsidRDefault="00E45195">
            <w:pPr>
              <w:pStyle w:val="ConsPlusNormal"/>
            </w:pPr>
            <w:r>
              <w:t>золотой знак - 5 баллов за каждый % соотношения;</w:t>
            </w:r>
          </w:p>
          <w:p w:rsidR="00E45195" w:rsidRDefault="00E45195">
            <w:pPr>
              <w:pStyle w:val="ConsPlusNormal"/>
            </w:pPr>
            <w:r>
              <w:t>серебряный знак - 3 балла за каждый % соотношения;</w:t>
            </w:r>
          </w:p>
          <w:p w:rsidR="00E45195" w:rsidRDefault="00E45195">
            <w:pPr>
              <w:pStyle w:val="ConsPlusNormal"/>
            </w:pPr>
            <w:r>
              <w:t>бронзовый знак - 1 балл за каждый % соотношения</w:t>
            </w:r>
          </w:p>
        </w:tc>
        <w:tc>
          <w:tcPr>
            <w:tcW w:w="2539" w:type="dxa"/>
            <w:vAlign w:val="center"/>
          </w:tcPr>
          <w:p w:rsidR="00E45195" w:rsidRDefault="00E45195">
            <w:pPr>
              <w:pStyle w:val="ConsPlusNormal"/>
            </w:pPr>
            <w:r>
              <w:t>в соответствии с выгрузкой из АИС ГТО</w:t>
            </w:r>
          </w:p>
        </w:tc>
      </w:tr>
      <w:tr w:rsidR="00E45195">
        <w:tc>
          <w:tcPr>
            <w:tcW w:w="3742" w:type="dxa"/>
            <w:vAlign w:val="center"/>
          </w:tcPr>
          <w:p w:rsidR="00E45195" w:rsidRDefault="00E45195">
            <w:pPr>
              <w:pStyle w:val="ConsPlusNormal"/>
            </w:pPr>
            <w:r>
              <w:t>3. Количество работников физической культуры, прошедших обучение по программе повышения квалификации "Подготовка спортивных судей главной судейской коллегии и судейских бригад физкультурных и спортивных мероприятий Комплекса ГТО"</w:t>
            </w:r>
          </w:p>
        </w:tc>
        <w:tc>
          <w:tcPr>
            <w:tcW w:w="2778" w:type="dxa"/>
            <w:vAlign w:val="center"/>
          </w:tcPr>
          <w:p w:rsidR="00E45195" w:rsidRDefault="00E45195">
            <w:pPr>
              <w:pStyle w:val="ConsPlusNormal"/>
            </w:pPr>
            <w:r>
              <w:t>1 - 15 баллов;</w:t>
            </w:r>
          </w:p>
          <w:p w:rsidR="00E45195" w:rsidRDefault="00E45195">
            <w:pPr>
              <w:pStyle w:val="ConsPlusNormal"/>
            </w:pPr>
            <w:r>
              <w:t>от 2 до 5 - 25 баллов;</w:t>
            </w:r>
          </w:p>
          <w:p w:rsidR="00E45195" w:rsidRDefault="00E45195">
            <w:pPr>
              <w:pStyle w:val="ConsPlusNormal"/>
            </w:pPr>
            <w:r>
              <w:t>5 и более - 40 баллов</w:t>
            </w:r>
          </w:p>
        </w:tc>
        <w:tc>
          <w:tcPr>
            <w:tcW w:w="2539" w:type="dxa"/>
            <w:vAlign w:val="center"/>
          </w:tcPr>
          <w:p w:rsidR="00E45195" w:rsidRDefault="00E45195">
            <w:pPr>
              <w:pStyle w:val="ConsPlusNormal"/>
            </w:pPr>
            <w:r>
              <w:t>копии сертификатов об обучении</w:t>
            </w:r>
          </w:p>
        </w:tc>
      </w:tr>
      <w:tr w:rsidR="00E45195">
        <w:tc>
          <w:tcPr>
            <w:tcW w:w="3742" w:type="dxa"/>
            <w:vAlign w:val="center"/>
          </w:tcPr>
          <w:p w:rsidR="00E45195" w:rsidRDefault="00E45195">
            <w:pPr>
              <w:pStyle w:val="ConsPlusNormal"/>
            </w:pPr>
            <w:r>
              <w:t>4. Разработка и принятие системы поощрения (стимулирования):</w:t>
            </w:r>
          </w:p>
          <w:p w:rsidR="00E45195" w:rsidRDefault="00E45195">
            <w:pPr>
              <w:pStyle w:val="ConsPlusNormal"/>
            </w:pPr>
            <w:r>
              <w:t>- учащихся (студентов) за участие в тестировании и выполнение нормативов комплекса ГТО (награждение благодарственными письмами, почетными грамотами, размещение на доске почета, получение повышенной стипендии и др.);</w:t>
            </w:r>
          </w:p>
          <w:p w:rsidR="00E45195" w:rsidRDefault="00E45195">
            <w:pPr>
              <w:pStyle w:val="ConsPlusNormal"/>
            </w:pPr>
            <w:r>
              <w:t>- работников отрасли физической культуры (учителей физической культуры), принимающих участие в судействе выполнения нормативов комплекса ГТО в составах ГСК и судейских бригад (награждение благодарственными письмами, почетными грамотами, стимулирующие выплаты, надбавки к зарплате, премии и др.)</w:t>
            </w:r>
          </w:p>
        </w:tc>
        <w:tc>
          <w:tcPr>
            <w:tcW w:w="2778" w:type="dxa"/>
            <w:vAlign w:val="center"/>
          </w:tcPr>
          <w:p w:rsidR="00E45195" w:rsidRDefault="00E45195">
            <w:pPr>
              <w:pStyle w:val="ConsPlusNormal"/>
            </w:pPr>
            <w:r>
              <w:t>нематериальные поощрения - 10 баллов;</w:t>
            </w:r>
          </w:p>
          <w:p w:rsidR="00E45195" w:rsidRDefault="00E45195">
            <w:pPr>
              <w:pStyle w:val="ConsPlusNormal"/>
            </w:pPr>
            <w:r>
              <w:t>материальные поощрения - 30 баллов;</w:t>
            </w:r>
          </w:p>
          <w:p w:rsidR="00E45195" w:rsidRDefault="00E45195">
            <w:pPr>
              <w:pStyle w:val="ConsPlusNormal"/>
            </w:pPr>
            <w:r>
              <w:t>дополнительно по 3 балла за каждого студента, которому назначена повышенная стипендия за золотой знак ГТО</w:t>
            </w:r>
          </w:p>
        </w:tc>
        <w:tc>
          <w:tcPr>
            <w:tcW w:w="2539" w:type="dxa"/>
            <w:vAlign w:val="center"/>
          </w:tcPr>
          <w:p w:rsidR="00E45195" w:rsidRDefault="00E45195">
            <w:pPr>
              <w:pStyle w:val="ConsPlusNormal"/>
            </w:pPr>
            <w:r>
              <w:t>выписка из приказа (нормативного документа)</w:t>
            </w:r>
          </w:p>
        </w:tc>
      </w:tr>
      <w:tr w:rsidR="00E45195">
        <w:tc>
          <w:tcPr>
            <w:tcW w:w="3742" w:type="dxa"/>
            <w:vAlign w:val="center"/>
          </w:tcPr>
          <w:p w:rsidR="00E45195" w:rsidRDefault="00E45195">
            <w:pPr>
              <w:pStyle w:val="ConsPlusNormal"/>
            </w:pPr>
            <w:r>
              <w:t>5. Организация работы физкультурно-спортивных клубов (секций) на базе образовательного учреждения по подготовке к выполнению нормативов комплекса ГТО и количество занимающихся в них</w:t>
            </w:r>
          </w:p>
        </w:tc>
        <w:tc>
          <w:tcPr>
            <w:tcW w:w="2778" w:type="dxa"/>
            <w:vAlign w:val="center"/>
          </w:tcPr>
          <w:p w:rsidR="00E45195" w:rsidRDefault="00E45195">
            <w:pPr>
              <w:pStyle w:val="ConsPlusNormal"/>
            </w:pPr>
            <w:r>
              <w:t>до 100 чел. в месяц - 20 баллов;</w:t>
            </w:r>
          </w:p>
          <w:p w:rsidR="00E45195" w:rsidRDefault="00E45195">
            <w:pPr>
              <w:pStyle w:val="ConsPlusNormal"/>
            </w:pPr>
            <w:r>
              <w:t>от 101 до 300 чел. в месяц - 40 баллов;</w:t>
            </w:r>
          </w:p>
          <w:p w:rsidR="00E45195" w:rsidRDefault="00E45195">
            <w:pPr>
              <w:pStyle w:val="ConsPlusNormal"/>
            </w:pPr>
            <w:r>
              <w:t>свыше 300 чел. в месяц - 80 баллов</w:t>
            </w:r>
          </w:p>
        </w:tc>
        <w:tc>
          <w:tcPr>
            <w:tcW w:w="2539" w:type="dxa"/>
            <w:vAlign w:val="center"/>
          </w:tcPr>
          <w:p w:rsidR="00E45195" w:rsidRDefault="00E45195">
            <w:pPr>
              <w:pStyle w:val="ConsPlusNormal"/>
            </w:pPr>
            <w:r>
              <w:t>выписка из приказа (нормативного документа), график проведения занятий, утвержденный руководителем организации, справка о количестве занимающихся</w:t>
            </w:r>
          </w:p>
        </w:tc>
      </w:tr>
    </w:tbl>
    <w:p w:rsidR="00E45195" w:rsidRDefault="00E45195">
      <w:pPr>
        <w:pStyle w:val="ConsPlusNormal"/>
        <w:jc w:val="both"/>
      </w:pPr>
    </w:p>
    <w:p w:rsidR="00E45195" w:rsidRDefault="00E45195">
      <w:pPr>
        <w:pStyle w:val="ConsPlusNormal"/>
        <w:ind w:firstLine="540"/>
        <w:jc w:val="both"/>
      </w:pPr>
      <w:r>
        <w:t>Руководитель организации _________________/______________/</w:t>
      </w:r>
    </w:p>
    <w:p w:rsidR="00E45195" w:rsidRDefault="00E45195">
      <w:pPr>
        <w:pStyle w:val="ConsPlusNormal"/>
        <w:spacing w:before="220"/>
        <w:ind w:firstLine="540"/>
        <w:jc w:val="both"/>
      </w:pPr>
      <w:r>
        <w:t>М.П. "___" _________________________ г.</w:t>
      </w:r>
    </w:p>
    <w:p w:rsidR="00E45195" w:rsidRDefault="00E45195">
      <w:pPr>
        <w:pStyle w:val="ConsPlusNormal"/>
        <w:spacing w:before="220"/>
        <w:ind w:firstLine="540"/>
        <w:jc w:val="both"/>
      </w:pPr>
      <w:r>
        <w:t>Председатель профсоюза организации ______________/_________/</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1"/>
      </w:pPr>
      <w:r>
        <w:t>Приложение N 3</w:t>
      </w:r>
    </w:p>
    <w:p w:rsidR="00E45195" w:rsidRDefault="00E45195">
      <w:pPr>
        <w:pStyle w:val="ConsPlusNormal"/>
        <w:jc w:val="right"/>
      </w:pPr>
      <w:r>
        <w:t>к Положению</w:t>
      </w:r>
    </w:p>
    <w:p w:rsidR="00E45195" w:rsidRDefault="00E45195">
      <w:pPr>
        <w:pStyle w:val="ConsPlusNormal"/>
        <w:jc w:val="right"/>
      </w:pPr>
      <w:r>
        <w:t>о городском смотре-конкурсе на лучшую</w:t>
      </w:r>
    </w:p>
    <w:p w:rsidR="00E45195" w:rsidRDefault="00E45195">
      <w:pPr>
        <w:pStyle w:val="ConsPlusNormal"/>
        <w:jc w:val="right"/>
      </w:pPr>
      <w:r>
        <w:t>организацию работы по внедрению</w:t>
      </w:r>
    </w:p>
    <w:p w:rsidR="00E45195" w:rsidRDefault="00E45195">
      <w:pPr>
        <w:pStyle w:val="ConsPlusNormal"/>
        <w:jc w:val="right"/>
      </w:pPr>
      <w:r>
        <w:t>Всероссийского физкультурно-спортивного</w:t>
      </w:r>
    </w:p>
    <w:p w:rsidR="00E45195" w:rsidRDefault="00E45195">
      <w:pPr>
        <w:pStyle w:val="ConsPlusNormal"/>
        <w:jc w:val="right"/>
      </w:pPr>
      <w:r>
        <w:t>комплекса "Готов к труду и обороне" (ГТО)</w:t>
      </w:r>
    </w:p>
    <w:p w:rsidR="00E45195" w:rsidRDefault="00E45195">
      <w:pPr>
        <w:pStyle w:val="ConsPlusNormal"/>
        <w:jc w:val="right"/>
      </w:pPr>
      <w:r>
        <w:t>среди организаций всех организационно-правовых</w:t>
      </w:r>
    </w:p>
    <w:p w:rsidR="00E45195" w:rsidRDefault="00E45195">
      <w:pPr>
        <w:pStyle w:val="ConsPlusNormal"/>
        <w:jc w:val="right"/>
      </w:pPr>
      <w:r>
        <w:t>форм и форм собственности</w:t>
      </w:r>
    </w:p>
    <w:p w:rsidR="00E45195" w:rsidRDefault="00E45195">
      <w:pPr>
        <w:pStyle w:val="ConsPlusNormal"/>
        <w:jc w:val="both"/>
      </w:pPr>
    </w:p>
    <w:p w:rsidR="00E45195" w:rsidRDefault="00E45195">
      <w:pPr>
        <w:pStyle w:val="ConsPlusTitle"/>
        <w:jc w:val="center"/>
      </w:pPr>
      <w:bookmarkStart w:id="3" w:name="P218"/>
      <w:bookmarkEnd w:id="3"/>
      <w:r>
        <w:t>ТАБЛИЦА</w:t>
      </w:r>
    </w:p>
    <w:p w:rsidR="00E45195" w:rsidRDefault="00E45195">
      <w:pPr>
        <w:pStyle w:val="ConsPlusTitle"/>
        <w:jc w:val="center"/>
      </w:pPr>
      <w:r>
        <w:t>ПОДСЧЕТА БАЛЛОВ ОРГАНИЗАЦИЯМ</w:t>
      </w:r>
    </w:p>
    <w:p w:rsidR="00E45195" w:rsidRDefault="00E45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778"/>
        <w:gridCol w:w="2539"/>
      </w:tblGrid>
      <w:tr w:rsidR="00E45195">
        <w:tc>
          <w:tcPr>
            <w:tcW w:w="3742" w:type="dxa"/>
            <w:vAlign w:val="center"/>
          </w:tcPr>
          <w:p w:rsidR="00E45195" w:rsidRDefault="00E45195">
            <w:pPr>
              <w:pStyle w:val="ConsPlusNormal"/>
              <w:jc w:val="center"/>
            </w:pPr>
            <w:r>
              <w:t>Критерии оценки</w:t>
            </w:r>
          </w:p>
        </w:tc>
        <w:tc>
          <w:tcPr>
            <w:tcW w:w="2778" w:type="dxa"/>
            <w:vAlign w:val="center"/>
          </w:tcPr>
          <w:p w:rsidR="00E45195" w:rsidRDefault="00E45195">
            <w:pPr>
              <w:pStyle w:val="ConsPlusNormal"/>
              <w:jc w:val="center"/>
            </w:pPr>
            <w:r>
              <w:t>Количество начисляемых баллов</w:t>
            </w:r>
          </w:p>
        </w:tc>
        <w:tc>
          <w:tcPr>
            <w:tcW w:w="2539" w:type="dxa"/>
            <w:vAlign w:val="center"/>
          </w:tcPr>
          <w:p w:rsidR="00E45195" w:rsidRDefault="00E45195">
            <w:pPr>
              <w:pStyle w:val="ConsPlusNormal"/>
              <w:jc w:val="center"/>
            </w:pPr>
            <w:r>
              <w:t>Проверочные формы</w:t>
            </w:r>
          </w:p>
        </w:tc>
      </w:tr>
      <w:tr w:rsidR="00E45195">
        <w:tc>
          <w:tcPr>
            <w:tcW w:w="3742" w:type="dxa"/>
            <w:vAlign w:val="center"/>
          </w:tcPr>
          <w:p w:rsidR="00E45195" w:rsidRDefault="00E45195">
            <w:pPr>
              <w:pStyle w:val="ConsPlusNormal"/>
            </w:pPr>
            <w:r>
              <w:t>1. Доля работников, выполнивших нормы комплекса ГТО, от числа принявших участие в тестировании ВФСК ГТО</w:t>
            </w:r>
          </w:p>
        </w:tc>
        <w:tc>
          <w:tcPr>
            <w:tcW w:w="2778" w:type="dxa"/>
            <w:vAlign w:val="center"/>
          </w:tcPr>
          <w:p w:rsidR="00E45195" w:rsidRDefault="00E45195">
            <w:pPr>
              <w:pStyle w:val="ConsPlusNormal"/>
            </w:pPr>
            <w:r>
              <w:t>до 20% - 10 баллов;</w:t>
            </w:r>
          </w:p>
          <w:p w:rsidR="00E45195" w:rsidRDefault="00E45195">
            <w:pPr>
              <w:pStyle w:val="ConsPlusNormal"/>
            </w:pPr>
            <w:r>
              <w:t>от 21 до 25% - 30 баллов;</w:t>
            </w:r>
          </w:p>
          <w:p w:rsidR="00E45195" w:rsidRDefault="00E45195">
            <w:pPr>
              <w:pStyle w:val="ConsPlusNormal"/>
            </w:pPr>
            <w:r>
              <w:t>от 26 до 30% - 50 баллов;</w:t>
            </w:r>
          </w:p>
          <w:p w:rsidR="00E45195" w:rsidRDefault="00E45195">
            <w:pPr>
              <w:pStyle w:val="ConsPlusNormal"/>
            </w:pPr>
            <w:r>
              <w:t>от 31 до 39% - 80 баллов;</w:t>
            </w:r>
          </w:p>
          <w:p w:rsidR="00E45195" w:rsidRDefault="00E45195">
            <w:pPr>
              <w:pStyle w:val="ConsPlusNormal"/>
            </w:pPr>
            <w:r>
              <w:t>свыше 40% - 100 баллов</w:t>
            </w:r>
          </w:p>
        </w:tc>
        <w:tc>
          <w:tcPr>
            <w:tcW w:w="2539" w:type="dxa"/>
            <w:vAlign w:val="center"/>
          </w:tcPr>
          <w:p w:rsidR="00E45195" w:rsidRDefault="00E45195">
            <w:pPr>
              <w:pStyle w:val="ConsPlusNormal"/>
            </w:pPr>
            <w:r>
              <w:t>в соответствии с выгрузкой из АИС ГТО</w:t>
            </w:r>
          </w:p>
        </w:tc>
      </w:tr>
      <w:tr w:rsidR="00E45195">
        <w:tc>
          <w:tcPr>
            <w:tcW w:w="3742" w:type="dxa"/>
            <w:vAlign w:val="center"/>
          </w:tcPr>
          <w:p w:rsidR="00E45195" w:rsidRDefault="00E45195">
            <w:pPr>
              <w:pStyle w:val="ConsPlusNormal"/>
            </w:pPr>
            <w:r>
              <w:t>2. Соотношение знаков отличия по их достоинству от общего числа работников (ветеранов, пенсионеров), выполнивших нормы комплекса ГТО</w:t>
            </w:r>
          </w:p>
        </w:tc>
        <w:tc>
          <w:tcPr>
            <w:tcW w:w="2778" w:type="dxa"/>
            <w:vAlign w:val="center"/>
          </w:tcPr>
          <w:p w:rsidR="00E45195" w:rsidRDefault="00E45195">
            <w:pPr>
              <w:pStyle w:val="ConsPlusNormal"/>
            </w:pPr>
            <w:r>
              <w:t>золотой знак - 5 баллов за каждый % соотношения;</w:t>
            </w:r>
          </w:p>
          <w:p w:rsidR="00E45195" w:rsidRDefault="00E45195">
            <w:pPr>
              <w:pStyle w:val="ConsPlusNormal"/>
            </w:pPr>
            <w:r>
              <w:t>серебряный знак - 3 балла за каждый % соотношения;</w:t>
            </w:r>
          </w:p>
          <w:p w:rsidR="00E45195" w:rsidRDefault="00E45195">
            <w:pPr>
              <w:pStyle w:val="ConsPlusNormal"/>
            </w:pPr>
            <w:r>
              <w:t>бронзовый знак - 1 балл за каждый % соотношения</w:t>
            </w:r>
          </w:p>
        </w:tc>
        <w:tc>
          <w:tcPr>
            <w:tcW w:w="2539" w:type="dxa"/>
            <w:vAlign w:val="center"/>
          </w:tcPr>
          <w:p w:rsidR="00E45195" w:rsidRDefault="00E45195">
            <w:pPr>
              <w:pStyle w:val="ConsPlusNormal"/>
            </w:pPr>
            <w:r>
              <w:t>в соответствии с выгрузкой из АИС ГТО</w:t>
            </w:r>
          </w:p>
        </w:tc>
      </w:tr>
      <w:tr w:rsidR="00E45195">
        <w:tc>
          <w:tcPr>
            <w:tcW w:w="3742" w:type="dxa"/>
            <w:vAlign w:val="center"/>
          </w:tcPr>
          <w:p w:rsidR="00E45195" w:rsidRDefault="00E45195">
            <w:pPr>
              <w:pStyle w:val="ConsPlusNormal"/>
            </w:pPr>
            <w:r>
              <w:t>3. Наличие судейской бригады</w:t>
            </w:r>
          </w:p>
        </w:tc>
        <w:tc>
          <w:tcPr>
            <w:tcW w:w="2778" w:type="dxa"/>
            <w:vAlign w:val="center"/>
          </w:tcPr>
          <w:p w:rsidR="00E45195" w:rsidRDefault="00E45195">
            <w:pPr>
              <w:pStyle w:val="ConsPlusNormal"/>
            </w:pPr>
            <w:r>
              <w:t>50 баллов</w:t>
            </w:r>
          </w:p>
        </w:tc>
        <w:tc>
          <w:tcPr>
            <w:tcW w:w="2539" w:type="dxa"/>
            <w:vAlign w:val="center"/>
          </w:tcPr>
          <w:p w:rsidR="00E45195" w:rsidRDefault="00E45195">
            <w:pPr>
              <w:pStyle w:val="ConsPlusNormal"/>
            </w:pPr>
            <w:r>
              <w:t>наличие утвержденного состава судейской бригады, копии сертификатов об обучении</w:t>
            </w:r>
          </w:p>
        </w:tc>
      </w:tr>
      <w:tr w:rsidR="00E45195">
        <w:tc>
          <w:tcPr>
            <w:tcW w:w="3742" w:type="dxa"/>
            <w:vAlign w:val="center"/>
          </w:tcPr>
          <w:p w:rsidR="00E45195" w:rsidRDefault="00E45195">
            <w:pPr>
              <w:pStyle w:val="ConsPlusNormal"/>
            </w:pPr>
            <w:r>
              <w:t>4. Проведение пропагандистских мероприятий, направленных на популяризацию комплекса ГТО</w:t>
            </w:r>
          </w:p>
        </w:tc>
        <w:tc>
          <w:tcPr>
            <w:tcW w:w="2778" w:type="dxa"/>
            <w:vAlign w:val="center"/>
          </w:tcPr>
          <w:p w:rsidR="00E45195" w:rsidRDefault="00E45195">
            <w:pPr>
              <w:pStyle w:val="ConsPlusNormal"/>
            </w:pPr>
            <w:r>
              <w:t>10 баллов за каждое мероприятие</w:t>
            </w:r>
          </w:p>
        </w:tc>
        <w:tc>
          <w:tcPr>
            <w:tcW w:w="2539" w:type="dxa"/>
            <w:vAlign w:val="center"/>
          </w:tcPr>
          <w:p w:rsidR="00E45195" w:rsidRDefault="00E45195">
            <w:pPr>
              <w:pStyle w:val="ConsPlusNormal"/>
            </w:pPr>
            <w:r>
              <w:t>отчет о проведении мероприятия на бумажном носителе с приложением фотоотчета либо видеоотчета</w:t>
            </w:r>
          </w:p>
        </w:tc>
      </w:tr>
      <w:tr w:rsidR="00E45195">
        <w:tc>
          <w:tcPr>
            <w:tcW w:w="3742" w:type="dxa"/>
            <w:vAlign w:val="center"/>
          </w:tcPr>
          <w:p w:rsidR="00E45195" w:rsidRDefault="00E45195">
            <w:pPr>
              <w:pStyle w:val="ConsPlusNormal"/>
            </w:pPr>
            <w:r>
              <w:t xml:space="preserve">5. Разработка и принятие системы материального и нематериального </w:t>
            </w:r>
            <w:r>
              <w:lastRenderedPageBreak/>
              <w:t>поощрения (стимулирование):</w:t>
            </w:r>
          </w:p>
          <w:p w:rsidR="00E45195" w:rsidRDefault="00E45195">
            <w:pPr>
              <w:pStyle w:val="ConsPlusNormal"/>
            </w:pPr>
            <w:r>
              <w:t>- работников за личное участие их и членов их семей в тестировании и выполнение нормативов комплекса ГТО (награждение благодарственными письмами, почетными грамотами, размещение на доске почета, стимулирующие выплаты, надбавки к зарплате, премии, предоставление дополнительного оплачиваемого отпуска и др.);</w:t>
            </w:r>
          </w:p>
          <w:p w:rsidR="00E45195" w:rsidRDefault="00E45195">
            <w:pPr>
              <w:pStyle w:val="ConsPlusNormal"/>
            </w:pPr>
            <w:r>
              <w:t>- штатных судей мероприятий ВФСК ГТО и судей на общественных началах из числа работников организации, относящихся к сфере физической культуры и спорта, принимающих участие в судействе выполнения нормативов комплекса ГТО в составах ГСК и судейских бригад</w:t>
            </w:r>
          </w:p>
        </w:tc>
        <w:tc>
          <w:tcPr>
            <w:tcW w:w="2778" w:type="dxa"/>
            <w:vAlign w:val="center"/>
          </w:tcPr>
          <w:p w:rsidR="00E45195" w:rsidRDefault="00E45195">
            <w:pPr>
              <w:pStyle w:val="ConsPlusNormal"/>
            </w:pPr>
            <w:r>
              <w:lastRenderedPageBreak/>
              <w:t xml:space="preserve">нематериальное поощрение - 20 баллов; </w:t>
            </w:r>
            <w:r>
              <w:lastRenderedPageBreak/>
              <w:t>материальное поощрение - 100 баллов;</w:t>
            </w:r>
          </w:p>
        </w:tc>
        <w:tc>
          <w:tcPr>
            <w:tcW w:w="2539" w:type="dxa"/>
            <w:vAlign w:val="center"/>
          </w:tcPr>
          <w:p w:rsidR="00E45195" w:rsidRDefault="00E45195">
            <w:pPr>
              <w:pStyle w:val="ConsPlusNormal"/>
            </w:pPr>
            <w:r>
              <w:lastRenderedPageBreak/>
              <w:t xml:space="preserve">выписка из приказа, договора, нормативного </w:t>
            </w:r>
            <w:r>
              <w:lastRenderedPageBreak/>
              <w:t>документа</w:t>
            </w:r>
          </w:p>
        </w:tc>
      </w:tr>
      <w:tr w:rsidR="00E45195">
        <w:tc>
          <w:tcPr>
            <w:tcW w:w="3742" w:type="dxa"/>
            <w:vAlign w:val="center"/>
          </w:tcPr>
          <w:p w:rsidR="00E45195" w:rsidRDefault="00E45195">
            <w:pPr>
              <w:pStyle w:val="ConsPlusNormal"/>
            </w:pPr>
            <w:r>
              <w:lastRenderedPageBreak/>
              <w:t>6. Организация работы физкультурно-спортивных клубов (секций) на базе спортивных объектов организации либо арендуемых по подготовке к выполнению нормативов комплекса ГТО работников и членов их семей (количество занимающихся в них человек)</w:t>
            </w:r>
          </w:p>
        </w:tc>
        <w:tc>
          <w:tcPr>
            <w:tcW w:w="2778" w:type="dxa"/>
            <w:vAlign w:val="center"/>
          </w:tcPr>
          <w:p w:rsidR="00E45195" w:rsidRDefault="00E45195">
            <w:pPr>
              <w:pStyle w:val="ConsPlusNormal"/>
            </w:pPr>
            <w:r>
              <w:t>до 100 чел. в месяц - 20 баллов;</w:t>
            </w:r>
          </w:p>
          <w:p w:rsidR="00E45195" w:rsidRDefault="00E45195">
            <w:pPr>
              <w:pStyle w:val="ConsPlusNormal"/>
            </w:pPr>
            <w:r>
              <w:t>от 101 до 300 чел. в месяц - 50 баллов;</w:t>
            </w:r>
          </w:p>
          <w:p w:rsidR="00E45195" w:rsidRDefault="00E45195">
            <w:pPr>
              <w:pStyle w:val="ConsPlusNormal"/>
            </w:pPr>
            <w:r>
              <w:t>свыше 300 чел. в месяц - 80 баллов</w:t>
            </w:r>
          </w:p>
        </w:tc>
        <w:tc>
          <w:tcPr>
            <w:tcW w:w="2539" w:type="dxa"/>
            <w:vAlign w:val="center"/>
          </w:tcPr>
          <w:p w:rsidR="00E45195" w:rsidRDefault="00E45195">
            <w:pPr>
              <w:pStyle w:val="ConsPlusNormal"/>
            </w:pPr>
            <w:r>
              <w:t>выписка из приказа, нормативного документа, график проведения занятий, утвержденный руководителем организации, справка о количестве занимающихся</w:t>
            </w:r>
          </w:p>
        </w:tc>
      </w:tr>
    </w:tbl>
    <w:p w:rsidR="00E45195" w:rsidRDefault="00E45195">
      <w:pPr>
        <w:pStyle w:val="ConsPlusNormal"/>
        <w:jc w:val="both"/>
      </w:pPr>
    </w:p>
    <w:p w:rsidR="00E45195" w:rsidRDefault="00E45195">
      <w:pPr>
        <w:pStyle w:val="ConsPlusNormal"/>
        <w:ind w:firstLine="540"/>
        <w:jc w:val="both"/>
      </w:pPr>
      <w:r>
        <w:t>Руководитель организации _________________/______________/</w:t>
      </w:r>
    </w:p>
    <w:p w:rsidR="00E45195" w:rsidRDefault="00E45195">
      <w:pPr>
        <w:pStyle w:val="ConsPlusNormal"/>
        <w:spacing w:before="220"/>
        <w:ind w:firstLine="540"/>
        <w:jc w:val="both"/>
      </w:pPr>
      <w:r>
        <w:t>М.П. "___" _________________________ г.</w:t>
      </w:r>
    </w:p>
    <w:p w:rsidR="00E45195" w:rsidRDefault="00E45195">
      <w:pPr>
        <w:pStyle w:val="ConsPlusNormal"/>
        <w:spacing w:before="220"/>
        <w:ind w:firstLine="540"/>
        <w:jc w:val="both"/>
      </w:pPr>
      <w:r>
        <w:t>Председатель профсоюза организации ______________/_________/</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1"/>
      </w:pPr>
      <w:r>
        <w:t>Приложение N 4</w:t>
      </w:r>
    </w:p>
    <w:p w:rsidR="00E45195" w:rsidRDefault="00E45195">
      <w:pPr>
        <w:pStyle w:val="ConsPlusNormal"/>
        <w:jc w:val="right"/>
      </w:pPr>
      <w:r>
        <w:t>к Положению</w:t>
      </w:r>
    </w:p>
    <w:p w:rsidR="00E45195" w:rsidRDefault="00E45195">
      <w:pPr>
        <w:pStyle w:val="ConsPlusNormal"/>
        <w:jc w:val="right"/>
      </w:pPr>
      <w:r>
        <w:t>о городском смотре-конкурсе на лучшую</w:t>
      </w:r>
    </w:p>
    <w:p w:rsidR="00E45195" w:rsidRDefault="00E45195">
      <w:pPr>
        <w:pStyle w:val="ConsPlusNormal"/>
        <w:jc w:val="right"/>
      </w:pPr>
      <w:r>
        <w:t>организацию работы по внедрению</w:t>
      </w:r>
    </w:p>
    <w:p w:rsidR="00E45195" w:rsidRDefault="00E45195">
      <w:pPr>
        <w:pStyle w:val="ConsPlusNormal"/>
        <w:jc w:val="right"/>
      </w:pPr>
      <w:r>
        <w:t>Всероссийского физкультурно-спортивного</w:t>
      </w:r>
    </w:p>
    <w:p w:rsidR="00E45195" w:rsidRDefault="00E45195">
      <w:pPr>
        <w:pStyle w:val="ConsPlusNormal"/>
        <w:jc w:val="right"/>
      </w:pPr>
      <w:r>
        <w:t>комплекса "Готов к труду и обороне" (ГТО)</w:t>
      </w:r>
    </w:p>
    <w:p w:rsidR="00E45195" w:rsidRDefault="00E45195">
      <w:pPr>
        <w:pStyle w:val="ConsPlusNormal"/>
        <w:jc w:val="right"/>
      </w:pPr>
      <w:r>
        <w:t>среди организаций всех организационно-правовых</w:t>
      </w:r>
    </w:p>
    <w:p w:rsidR="00E45195" w:rsidRDefault="00E45195">
      <w:pPr>
        <w:pStyle w:val="ConsPlusNormal"/>
        <w:jc w:val="right"/>
      </w:pPr>
      <w:r>
        <w:t>форм и форм собственности</w:t>
      </w:r>
    </w:p>
    <w:p w:rsidR="00E45195" w:rsidRDefault="00E45195">
      <w:pPr>
        <w:pStyle w:val="ConsPlusNormal"/>
        <w:jc w:val="both"/>
      </w:pPr>
    </w:p>
    <w:p w:rsidR="00E45195" w:rsidRDefault="00E45195">
      <w:pPr>
        <w:pStyle w:val="ConsPlusTitle"/>
        <w:jc w:val="center"/>
      </w:pPr>
      <w:bookmarkStart w:id="4" w:name="P270"/>
      <w:bookmarkEnd w:id="4"/>
      <w:r>
        <w:t>ЗАЯВКА</w:t>
      </w:r>
    </w:p>
    <w:p w:rsidR="00E45195" w:rsidRDefault="00E45195">
      <w:pPr>
        <w:pStyle w:val="ConsPlusTitle"/>
        <w:jc w:val="center"/>
      </w:pPr>
      <w:r>
        <w:t>на участие в городском смотре-конкурсе на лучшую организацию</w:t>
      </w:r>
    </w:p>
    <w:p w:rsidR="00E45195" w:rsidRDefault="00E45195">
      <w:pPr>
        <w:pStyle w:val="ConsPlusTitle"/>
        <w:jc w:val="center"/>
      </w:pPr>
      <w:r>
        <w:t>работы по внедрению комплекса ГТО среди организаций всех</w:t>
      </w:r>
    </w:p>
    <w:p w:rsidR="00E45195" w:rsidRDefault="00E45195">
      <w:pPr>
        <w:pStyle w:val="ConsPlusTitle"/>
        <w:jc w:val="center"/>
      </w:pPr>
      <w:r>
        <w:lastRenderedPageBreak/>
        <w:t>организационно-правовых форм и форм собственности</w:t>
      </w:r>
    </w:p>
    <w:p w:rsidR="00E45195" w:rsidRDefault="00E45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24"/>
        <w:gridCol w:w="4139"/>
      </w:tblGrid>
      <w:tr w:rsidR="00E45195">
        <w:tc>
          <w:tcPr>
            <w:tcW w:w="567" w:type="dxa"/>
          </w:tcPr>
          <w:p w:rsidR="00E45195" w:rsidRDefault="00E45195">
            <w:pPr>
              <w:pStyle w:val="ConsPlusNormal"/>
            </w:pPr>
          </w:p>
        </w:tc>
        <w:tc>
          <w:tcPr>
            <w:tcW w:w="4324" w:type="dxa"/>
          </w:tcPr>
          <w:p w:rsidR="00E45195" w:rsidRDefault="00E45195">
            <w:pPr>
              <w:pStyle w:val="ConsPlusNormal"/>
              <w:jc w:val="center"/>
            </w:pPr>
            <w:r>
              <w:t>Предоставляемые сведения</w:t>
            </w:r>
          </w:p>
        </w:tc>
        <w:tc>
          <w:tcPr>
            <w:tcW w:w="4139" w:type="dxa"/>
          </w:tcPr>
          <w:p w:rsidR="00E45195" w:rsidRDefault="00E45195">
            <w:pPr>
              <w:pStyle w:val="ConsPlusNormal"/>
            </w:pPr>
          </w:p>
        </w:tc>
      </w:tr>
      <w:tr w:rsidR="00E45195">
        <w:tc>
          <w:tcPr>
            <w:tcW w:w="567" w:type="dxa"/>
          </w:tcPr>
          <w:p w:rsidR="00E45195" w:rsidRDefault="00E45195">
            <w:pPr>
              <w:pStyle w:val="ConsPlusNormal"/>
              <w:jc w:val="center"/>
            </w:pPr>
            <w:r>
              <w:t>1.</w:t>
            </w:r>
          </w:p>
        </w:tc>
        <w:tc>
          <w:tcPr>
            <w:tcW w:w="4324" w:type="dxa"/>
          </w:tcPr>
          <w:p w:rsidR="00E45195" w:rsidRDefault="00E45195">
            <w:pPr>
              <w:pStyle w:val="ConsPlusNormal"/>
              <w:jc w:val="both"/>
            </w:pPr>
            <w:r>
              <w:t>Фамилия, имя, отчество</w:t>
            </w:r>
          </w:p>
        </w:tc>
        <w:tc>
          <w:tcPr>
            <w:tcW w:w="4139" w:type="dxa"/>
          </w:tcPr>
          <w:p w:rsidR="00E45195" w:rsidRDefault="00E45195">
            <w:pPr>
              <w:pStyle w:val="ConsPlusNormal"/>
            </w:pPr>
          </w:p>
        </w:tc>
      </w:tr>
      <w:tr w:rsidR="00E45195">
        <w:tc>
          <w:tcPr>
            <w:tcW w:w="567" w:type="dxa"/>
          </w:tcPr>
          <w:p w:rsidR="00E45195" w:rsidRDefault="00E45195">
            <w:pPr>
              <w:pStyle w:val="ConsPlusNormal"/>
              <w:jc w:val="center"/>
            </w:pPr>
            <w:r>
              <w:t>2.</w:t>
            </w:r>
          </w:p>
        </w:tc>
        <w:tc>
          <w:tcPr>
            <w:tcW w:w="4324" w:type="dxa"/>
          </w:tcPr>
          <w:p w:rsidR="00E45195" w:rsidRDefault="00E45195">
            <w:pPr>
              <w:pStyle w:val="ConsPlusNormal"/>
              <w:jc w:val="both"/>
            </w:pPr>
            <w:r>
              <w:t>Дата рождения, место</w:t>
            </w:r>
          </w:p>
        </w:tc>
        <w:tc>
          <w:tcPr>
            <w:tcW w:w="4139" w:type="dxa"/>
          </w:tcPr>
          <w:p w:rsidR="00E45195" w:rsidRDefault="00E45195">
            <w:pPr>
              <w:pStyle w:val="ConsPlusNormal"/>
            </w:pPr>
          </w:p>
        </w:tc>
      </w:tr>
      <w:tr w:rsidR="00E45195">
        <w:tc>
          <w:tcPr>
            <w:tcW w:w="567" w:type="dxa"/>
          </w:tcPr>
          <w:p w:rsidR="00E45195" w:rsidRDefault="00E45195">
            <w:pPr>
              <w:pStyle w:val="ConsPlusNormal"/>
              <w:jc w:val="center"/>
            </w:pPr>
            <w:r>
              <w:t>3.</w:t>
            </w:r>
          </w:p>
        </w:tc>
        <w:tc>
          <w:tcPr>
            <w:tcW w:w="4324" w:type="dxa"/>
          </w:tcPr>
          <w:p w:rsidR="00E45195" w:rsidRDefault="00E45195">
            <w:pPr>
              <w:pStyle w:val="ConsPlusNormal"/>
              <w:jc w:val="both"/>
            </w:pPr>
            <w:r>
              <w:t>Паспортные данные</w:t>
            </w:r>
          </w:p>
        </w:tc>
        <w:tc>
          <w:tcPr>
            <w:tcW w:w="4139" w:type="dxa"/>
          </w:tcPr>
          <w:p w:rsidR="00E45195" w:rsidRDefault="00E45195">
            <w:pPr>
              <w:pStyle w:val="ConsPlusNormal"/>
            </w:pPr>
          </w:p>
        </w:tc>
      </w:tr>
      <w:tr w:rsidR="00E45195">
        <w:tc>
          <w:tcPr>
            <w:tcW w:w="567" w:type="dxa"/>
            <w:vAlign w:val="center"/>
          </w:tcPr>
          <w:p w:rsidR="00E45195" w:rsidRDefault="00E45195">
            <w:pPr>
              <w:pStyle w:val="ConsPlusNormal"/>
              <w:jc w:val="center"/>
            </w:pPr>
            <w:r>
              <w:t>4.</w:t>
            </w:r>
          </w:p>
        </w:tc>
        <w:tc>
          <w:tcPr>
            <w:tcW w:w="4324" w:type="dxa"/>
          </w:tcPr>
          <w:p w:rsidR="00E45195" w:rsidRDefault="00E45195">
            <w:pPr>
              <w:pStyle w:val="ConsPlusNormal"/>
              <w:jc w:val="both"/>
            </w:pPr>
            <w:r>
              <w:t>Место работы либо место учебы</w:t>
            </w:r>
          </w:p>
        </w:tc>
        <w:tc>
          <w:tcPr>
            <w:tcW w:w="4139" w:type="dxa"/>
          </w:tcPr>
          <w:p w:rsidR="00E45195" w:rsidRDefault="00E45195">
            <w:pPr>
              <w:pStyle w:val="ConsPlusNormal"/>
            </w:pPr>
          </w:p>
        </w:tc>
      </w:tr>
      <w:tr w:rsidR="00E45195">
        <w:tc>
          <w:tcPr>
            <w:tcW w:w="567" w:type="dxa"/>
          </w:tcPr>
          <w:p w:rsidR="00E45195" w:rsidRDefault="00E45195">
            <w:pPr>
              <w:pStyle w:val="ConsPlusNormal"/>
              <w:jc w:val="center"/>
            </w:pPr>
            <w:r>
              <w:t>5.</w:t>
            </w:r>
          </w:p>
        </w:tc>
        <w:tc>
          <w:tcPr>
            <w:tcW w:w="4324" w:type="dxa"/>
          </w:tcPr>
          <w:p w:rsidR="00E45195" w:rsidRDefault="00E45195">
            <w:pPr>
              <w:pStyle w:val="ConsPlusNormal"/>
              <w:jc w:val="both"/>
            </w:pPr>
            <w:r>
              <w:t>Адрес регистрации</w:t>
            </w:r>
          </w:p>
        </w:tc>
        <w:tc>
          <w:tcPr>
            <w:tcW w:w="4139" w:type="dxa"/>
          </w:tcPr>
          <w:p w:rsidR="00E45195" w:rsidRDefault="00E45195">
            <w:pPr>
              <w:pStyle w:val="ConsPlusNormal"/>
            </w:pPr>
          </w:p>
        </w:tc>
      </w:tr>
      <w:tr w:rsidR="00E45195">
        <w:tc>
          <w:tcPr>
            <w:tcW w:w="567" w:type="dxa"/>
          </w:tcPr>
          <w:p w:rsidR="00E45195" w:rsidRDefault="00E45195">
            <w:pPr>
              <w:pStyle w:val="ConsPlusNormal"/>
              <w:jc w:val="center"/>
            </w:pPr>
            <w:r>
              <w:t>6.</w:t>
            </w:r>
          </w:p>
        </w:tc>
        <w:tc>
          <w:tcPr>
            <w:tcW w:w="4324" w:type="dxa"/>
          </w:tcPr>
          <w:p w:rsidR="00E45195" w:rsidRDefault="00E45195">
            <w:pPr>
              <w:pStyle w:val="ConsPlusNormal"/>
              <w:jc w:val="both"/>
            </w:pPr>
            <w:r>
              <w:t>Контактный телефон</w:t>
            </w:r>
          </w:p>
        </w:tc>
        <w:tc>
          <w:tcPr>
            <w:tcW w:w="4139" w:type="dxa"/>
          </w:tcPr>
          <w:p w:rsidR="00E45195" w:rsidRDefault="00E45195">
            <w:pPr>
              <w:pStyle w:val="ConsPlusNormal"/>
            </w:pPr>
          </w:p>
        </w:tc>
      </w:tr>
      <w:tr w:rsidR="00E45195">
        <w:tc>
          <w:tcPr>
            <w:tcW w:w="567" w:type="dxa"/>
          </w:tcPr>
          <w:p w:rsidR="00E45195" w:rsidRDefault="00E45195">
            <w:pPr>
              <w:pStyle w:val="ConsPlusNormal"/>
              <w:jc w:val="center"/>
            </w:pPr>
            <w:r>
              <w:t>7.</w:t>
            </w:r>
          </w:p>
        </w:tc>
        <w:tc>
          <w:tcPr>
            <w:tcW w:w="4324" w:type="dxa"/>
          </w:tcPr>
          <w:p w:rsidR="00E45195" w:rsidRDefault="00E45195">
            <w:pPr>
              <w:pStyle w:val="ConsPlusNormal"/>
              <w:jc w:val="both"/>
            </w:pPr>
            <w:r>
              <w:t>E-mail</w:t>
            </w:r>
          </w:p>
        </w:tc>
        <w:tc>
          <w:tcPr>
            <w:tcW w:w="4139" w:type="dxa"/>
          </w:tcPr>
          <w:p w:rsidR="00E45195" w:rsidRDefault="00E45195">
            <w:pPr>
              <w:pStyle w:val="ConsPlusNormal"/>
            </w:pPr>
          </w:p>
        </w:tc>
      </w:tr>
      <w:tr w:rsidR="00E45195">
        <w:tc>
          <w:tcPr>
            <w:tcW w:w="567" w:type="dxa"/>
          </w:tcPr>
          <w:p w:rsidR="00E45195" w:rsidRDefault="00E45195">
            <w:pPr>
              <w:pStyle w:val="ConsPlusNormal"/>
              <w:jc w:val="center"/>
            </w:pPr>
            <w:r>
              <w:t>8.</w:t>
            </w:r>
          </w:p>
        </w:tc>
        <w:tc>
          <w:tcPr>
            <w:tcW w:w="4324" w:type="dxa"/>
          </w:tcPr>
          <w:p w:rsidR="00E45195" w:rsidRDefault="00E45195">
            <w:pPr>
              <w:pStyle w:val="ConsPlusNormal"/>
              <w:jc w:val="both"/>
            </w:pPr>
            <w:r>
              <w:t>Образование</w:t>
            </w:r>
          </w:p>
        </w:tc>
        <w:tc>
          <w:tcPr>
            <w:tcW w:w="4139" w:type="dxa"/>
          </w:tcPr>
          <w:p w:rsidR="00E45195" w:rsidRDefault="00E45195">
            <w:pPr>
              <w:pStyle w:val="ConsPlusNormal"/>
            </w:pPr>
          </w:p>
        </w:tc>
      </w:tr>
    </w:tbl>
    <w:p w:rsidR="00E45195" w:rsidRDefault="00E45195">
      <w:pPr>
        <w:pStyle w:val="ConsPlusNormal"/>
        <w:jc w:val="both"/>
      </w:pPr>
    </w:p>
    <w:p w:rsidR="00E45195" w:rsidRDefault="00E45195">
      <w:pPr>
        <w:pStyle w:val="ConsPlusNormal"/>
        <w:ind w:firstLine="540"/>
        <w:jc w:val="both"/>
      </w:pPr>
      <w:r>
        <w:t>Заполняя настоящую Заявку, подтверждаю свое намерение участвовать в городском смотре-конкурсе. Подлинность указанных сведений подтверждаю, разрешаю их обработку в целях дальнейшей совместной деятельности.</w:t>
      </w:r>
    </w:p>
    <w:p w:rsidR="00E45195" w:rsidRDefault="00E45195">
      <w:pPr>
        <w:pStyle w:val="ConsPlusNormal"/>
        <w:spacing w:before="220"/>
        <w:ind w:firstLine="540"/>
        <w:jc w:val="both"/>
      </w:pPr>
      <w:r>
        <w:t>________________/_______________________/</w:t>
      </w:r>
    </w:p>
    <w:p w:rsidR="00E45195" w:rsidRDefault="00E45195">
      <w:pPr>
        <w:pStyle w:val="ConsPlusNormal"/>
        <w:spacing w:before="220"/>
        <w:ind w:firstLine="540"/>
        <w:jc w:val="both"/>
      </w:pPr>
      <w:r>
        <w:t>"___" ________________________________ г.</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1"/>
      </w:pPr>
      <w:r>
        <w:t>Приложение N 5</w:t>
      </w:r>
    </w:p>
    <w:p w:rsidR="00E45195" w:rsidRDefault="00E45195">
      <w:pPr>
        <w:pStyle w:val="ConsPlusNormal"/>
        <w:jc w:val="right"/>
      </w:pPr>
      <w:r>
        <w:t>к Положению</w:t>
      </w:r>
    </w:p>
    <w:p w:rsidR="00E45195" w:rsidRDefault="00E45195">
      <w:pPr>
        <w:pStyle w:val="ConsPlusNormal"/>
        <w:jc w:val="right"/>
      </w:pPr>
      <w:r>
        <w:t>о городском смотре-конкурсе на лучшую</w:t>
      </w:r>
    </w:p>
    <w:p w:rsidR="00E45195" w:rsidRDefault="00E45195">
      <w:pPr>
        <w:pStyle w:val="ConsPlusNormal"/>
        <w:jc w:val="right"/>
      </w:pPr>
      <w:r>
        <w:t>организацию работы по внедрению</w:t>
      </w:r>
    </w:p>
    <w:p w:rsidR="00E45195" w:rsidRDefault="00E45195">
      <w:pPr>
        <w:pStyle w:val="ConsPlusNormal"/>
        <w:jc w:val="right"/>
      </w:pPr>
      <w:r>
        <w:t>Всероссийского физкультурно-спортивного</w:t>
      </w:r>
    </w:p>
    <w:p w:rsidR="00E45195" w:rsidRDefault="00E45195">
      <w:pPr>
        <w:pStyle w:val="ConsPlusNormal"/>
        <w:jc w:val="right"/>
      </w:pPr>
      <w:r>
        <w:t>комплекса "Готов к труду и обороне" (ГТО)</w:t>
      </w:r>
    </w:p>
    <w:p w:rsidR="00E45195" w:rsidRDefault="00E45195">
      <w:pPr>
        <w:pStyle w:val="ConsPlusNormal"/>
        <w:jc w:val="right"/>
      </w:pPr>
      <w:r>
        <w:t>среди организаций всех организационно-правовых</w:t>
      </w:r>
    </w:p>
    <w:p w:rsidR="00E45195" w:rsidRDefault="00E45195">
      <w:pPr>
        <w:pStyle w:val="ConsPlusNormal"/>
        <w:jc w:val="right"/>
      </w:pPr>
      <w:r>
        <w:t>форм и форм собственности</w:t>
      </w:r>
    </w:p>
    <w:p w:rsidR="00E45195" w:rsidRDefault="00E45195">
      <w:pPr>
        <w:pStyle w:val="ConsPlusNormal"/>
        <w:jc w:val="both"/>
      </w:pPr>
    </w:p>
    <w:p w:rsidR="00E45195" w:rsidRDefault="00E45195">
      <w:pPr>
        <w:pStyle w:val="ConsPlusTitle"/>
        <w:jc w:val="center"/>
      </w:pPr>
      <w:bookmarkStart w:id="5" w:name="P320"/>
      <w:bookmarkEnd w:id="5"/>
      <w:r>
        <w:t>СОГЛАСИЕ</w:t>
      </w:r>
    </w:p>
    <w:p w:rsidR="00E45195" w:rsidRDefault="00E45195">
      <w:pPr>
        <w:pStyle w:val="ConsPlusTitle"/>
        <w:jc w:val="center"/>
      </w:pPr>
      <w:r>
        <w:t>на обработку персональных данных</w:t>
      </w:r>
    </w:p>
    <w:p w:rsidR="00E45195" w:rsidRDefault="00E45195">
      <w:pPr>
        <w:pStyle w:val="ConsPlusNormal"/>
        <w:jc w:val="both"/>
      </w:pPr>
    </w:p>
    <w:p w:rsidR="00E45195" w:rsidRDefault="00E45195">
      <w:pPr>
        <w:pStyle w:val="ConsPlusNonformat"/>
        <w:jc w:val="both"/>
      </w:pPr>
      <w:r>
        <w:t xml:space="preserve">    Я (далее - Субъект), _________________________________________________,</w:t>
      </w:r>
    </w:p>
    <w:p w:rsidR="00E45195" w:rsidRDefault="00E45195">
      <w:pPr>
        <w:pStyle w:val="ConsPlusNonformat"/>
        <w:jc w:val="both"/>
      </w:pPr>
      <w:r>
        <w:t xml:space="preserve">                                      (фамилия, имя, отчество)</w:t>
      </w:r>
    </w:p>
    <w:p w:rsidR="00E45195" w:rsidRDefault="00E45195">
      <w:pPr>
        <w:pStyle w:val="ConsPlusNonformat"/>
        <w:jc w:val="both"/>
      </w:pPr>
      <w:r>
        <w:t>документ, удостоверяющий личность _______________ N ______________________,</w:t>
      </w:r>
    </w:p>
    <w:p w:rsidR="00E45195" w:rsidRDefault="00E45195">
      <w:pPr>
        <w:pStyle w:val="ConsPlusNonformat"/>
        <w:jc w:val="both"/>
      </w:pPr>
      <w:r>
        <w:t xml:space="preserve">                                  (вид документа)</w:t>
      </w:r>
    </w:p>
    <w:p w:rsidR="00E45195" w:rsidRDefault="00E45195">
      <w:pPr>
        <w:pStyle w:val="ConsPlusNonformat"/>
        <w:jc w:val="both"/>
      </w:pPr>
      <w:r>
        <w:t>выдан ____________________________________________________________________,</w:t>
      </w:r>
    </w:p>
    <w:p w:rsidR="00E45195" w:rsidRDefault="00E45195">
      <w:pPr>
        <w:pStyle w:val="ConsPlusNonformat"/>
        <w:jc w:val="both"/>
      </w:pPr>
      <w:r>
        <w:t xml:space="preserve">                                   (кем и когда)</w:t>
      </w:r>
    </w:p>
    <w:p w:rsidR="00E45195" w:rsidRDefault="00E45195">
      <w:pPr>
        <w:pStyle w:val="ConsPlusNonformat"/>
        <w:jc w:val="both"/>
      </w:pPr>
      <w:r>
        <w:t xml:space="preserve">    Зарегистрированный(ая) по адресу: _____________________________________</w:t>
      </w:r>
    </w:p>
    <w:p w:rsidR="00E45195" w:rsidRDefault="00E45195">
      <w:pPr>
        <w:pStyle w:val="ConsPlusNonformat"/>
        <w:jc w:val="both"/>
      </w:pPr>
      <w:r>
        <w:t>___________________________________________________________________________</w:t>
      </w:r>
    </w:p>
    <w:p w:rsidR="00E45195" w:rsidRDefault="00E45195">
      <w:pPr>
        <w:pStyle w:val="ConsPlusNonformat"/>
        <w:jc w:val="both"/>
      </w:pPr>
      <w:r>
        <w:t>__________________________________________________________________________,</w:t>
      </w:r>
    </w:p>
    <w:p w:rsidR="00E45195" w:rsidRDefault="00E45195">
      <w:pPr>
        <w:pStyle w:val="ConsPlusNonformat"/>
        <w:jc w:val="both"/>
      </w:pPr>
      <w:r>
        <w:t>даю   свое   согласие   муниципальному  автономному  учреждению  "Хабаровск</w:t>
      </w:r>
    </w:p>
    <w:p w:rsidR="00E45195" w:rsidRDefault="00E45195">
      <w:pPr>
        <w:pStyle w:val="ConsPlusNonformat"/>
        <w:jc w:val="both"/>
      </w:pPr>
      <w:r>
        <w:t>Спортивный",    зарегистрированному    по   адресу:   г.   Хабаровск,   ул.</w:t>
      </w:r>
    </w:p>
    <w:p w:rsidR="00E45195" w:rsidRDefault="00E45195">
      <w:pPr>
        <w:pStyle w:val="ConsPlusNonformat"/>
        <w:jc w:val="both"/>
      </w:pPr>
      <w:r>
        <w:t>Тихоокеанская,  60,  на  обработку  своих  персональных данных на следующих</w:t>
      </w:r>
    </w:p>
    <w:p w:rsidR="00E45195" w:rsidRDefault="00E45195">
      <w:pPr>
        <w:pStyle w:val="ConsPlusNonformat"/>
        <w:jc w:val="both"/>
      </w:pPr>
      <w:r>
        <w:t>условиях:</w:t>
      </w:r>
    </w:p>
    <w:p w:rsidR="00E45195" w:rsidRDefault="00E45195">
      <w:pPr>
        <w:pStyle w:val="ConsPlusNormal"/>
        <w:ind w:firstLine="540"/>
        <w:jc w:val="both"/>
      </w:pPr>
      <w:r>
        <w:lastRenderedPageBreak/>
        <w:t>1. Оператор осуществляет обработку персональных данных Субъекта исключительно в целях участия в городском смотре-конкурсе.</w:t>
      </w:r>
    </w:p>
    <w:p w:rsidR="00E45195" w:rsidRDefault="00E45195">
      <w:pPr>
        <w:pStyle w:val="ConsPlusNormal"/>
        <w:spacing w:before="220"/>
        <w:ind w:firstLine="540"/>
        <w:jc w:val="both"/>
      </w:pPr>
      <w:r>
        <w:t>2. Перечень персональных данных, передаваемых оператору на обработку:</w:t>
      </w:r>
    </w:p>
    <w:p w:rsidR="00E45195" w:rsidRDefault="00E45195">
      <w:pPr>
        <w:pStyle w:val="ConsPlusNormal"/>
        <w:spacing w:before="220"/>
        <w:ind w:firstLine="540"/>
        <w:jc w:val="both"/>
      </w:pPr>
      <w:r>
        <w:t>- фамилия, имя, отчество;</w:t>
      </w:r>
    </w:p>
    <w:p w:rsidR="00E45195" w:rsidRDefault="00E45195">
      <w:pPr>
        <w:pStyle w:val="ConsPlusNormal"/>
        <w:spacing w:before="220"/>
        <w:ind w:firstLine="540"/>
        <w:jc w:val="both"/>
      </w:pPr>
      <w:r>
        <w:t>- дата рождения;</w:t>
      </w:r>
    </w:p>
    <w:p w:rsidR="00E45195" w:rsidRDefault="00E45195">
      <w:pPr>
        <w:pStyle w:val="ConsPlusNormal"/>
        <w:spacing w:before="220"/>
        <w:ind w:firstLine="540"/>
        <w:jc w:val="both"/>
      </w:pPr>
      <w:r>
        <w:t>- паспортные данные;</w:t>
      </w:r>
    </w:p>
    <w:p w:rsidR="00E45195" w:rsidRDefault="00E45195">
      <w:pPr>
        <w:pStyle w:val="ConsPlusNormal"/>
        <w:spacing w:before="220"/>
        <w:ind w:firstLine="540"/>
        <w:jc w:val="both"/>
      </w:pPr>
      <w:r>
        <w:t>- контактный телефон (домашний, сотовый, рабочий);</w:t>
      </w:r>
    </w:p>
    <w:p w:rsidR="00E45195" w:rsidRDefault="00E45195">
      <w:pPr>
        <w:pStyle w:val="ConsPlusNormal"/>
        <w:spacing w:before="220"/>
        <w:ind w:firstLine="540"/>
        <w:jc w:val="both"/>
      </w:pPr>
      <w:r>
        <w:t>- фактический адрес проживания;</w:t>
      </w:r>
    </w:p>
    <w:p w:rsidR="00E45195" w:rsidRDefault="00E45195">
      <w:pPr>
        <w:pStyle w:val="ConsPlusNormal"/>
        <w:spacing w:before="220"/>
        <w:ind w:firstLine="540"/>
        <w:jc w:val="both"/>
      </w:pPr>
      <w:r>
        <w:t>- место работы, учебы;</w:t>
      </w:r>
    </w:p>
    <w:p w:rsidR="00E45195" w:rsidRDefault="00E45195">
      <w:pPr>
        <w:pStyle w:val="ConsPlusNormal"/>
        <w:spacing w:before="220"/>
        <w:ind w:firstLine="540"/>
        <w:jc w:val="both"/>
      </w:pPr>
      <w:r>
        <w:t>- прочие сведения, отраженные в заявке участника Конкурса.</w:t>
      </w:r>
    </w:p>
    <w:p w:rsidR="00E45195" w:rsidRDefault="00E45195">
      <w:pPr>
        <w:pStyle w:val="ConsPlusNormal"/>
        <w:spacing w:before="220"/>
        <w:ind w:firstLine="540"/>
        <w:jc w:val="both"/>
      </w:pPr>
      <w:r>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8" w:history="1">
        <w:r>
          <w:rPr>
            <w:color w:val="0000FF"/>
          </w:rPr>
          <w:t>законе</w:t>
        </w:r>
      </w:hyperlink>
      <w:r>
        <w:t xml:space="preserve"> от 27.07.2006 N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E45195" w:rsidRDefault="00E45195">
      <w:pPr>
        <w:pStyle w:val="ConsPlusNormal"/>
        <w:spacing w:before="220"/>
        <w:ind w:firstLine="540"/>
        <w:jc w:val="both"/>
      </w:pPr>
      <w:r>
        <w:t>4. Настоящее согласие действует бессрочно.</w:t>
      </w:r>
    </w:p>
    <w:p w:rsidR="00E45195" w:rsidRDefault="00E45195">
      <w:pPr>
        <w:pStyle w:val="ConsPlusNormal"/>
        <w:spacing w:before="220"/>
        <w:ind w:firstLine="540"/>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45195" w:rsidRDefault="00E45195">
      <w:pPr>
        <w:pStyle w:val="ConsPlusNormal"/>
        <w:spacing w:before="220"/>
        <w:ind w:firstLine="540"/>
        <w:jc w:val="both"/>
      </w:pPr>
      <w: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9" w:history="1">
        <w:r>
          <w:rPr>
            <w:color w:val="0000FF"/>
          </w:rPr>
          <w:t>п. 4 ст. 14</w:t>
        </w:r>
      </w:hyperlink>
      <w:r>
        <w:t xml:space="preserve"> Федерального закона от 27.06.2006 N 152-ФЗ).</w:t>
      </w:r>
    </w:p>
    <w:p w:rsidR="00E45195" w:rsidRDefault="00E45195">
      <w:pPr>
        <w:pStyle w:val="ConsPlusNormal"/>
        <w:spacing w:before="220"/>
        <w:ind w:firstLine="540"/>
        <w:jc w:val="both"/>
      </w:pPr>
      <w:r>
        <w:t>7. Вышеуказанные персональные данные предоставляю для обработки в целях участия в смотре-конкурсе на лучшую организацию работы по внедрению Всероссийского физкультурно-спортивного комплекса "Готов к труду и обороне (ГТО)" среди организаций всех организационно-правовых форм и форм собственности.</w:t>
      </w:r>
    </w:p>
    <w:p w:rsidR="00E45195" w:rsidRDefault="00E45195">
      <w:pPr>
        <w:pStyle w:val="ConsPlusNonformat"/>
        <w:spacing w:before="200"/>
        <w:jc w:val="both"/>
      </w:pPr>
      <w:r>
        <w:t xml:space="preserve">    "___" ____________ 20___ г. _____________ _____________________________</w:t>
      </w:r>
    </w:p>
    <w:p w:rsidR="00E45195" w:rsidRDefault="00E45195">
      <w:pPr>
        <w:pStyle w:val="ConsPlusNonformat"/>
        <w:jc w:val="both"/>
      </w:pPr>
      <w:r>
        <w:t xml:space="preserve">                                    подпись               Ф.И.О.</w:t>
      </w:r>
    </w:p>
    <w:p w:rsidR="00E45195" w:rsidRDefault="00E45195">
      <w:pPr>
        <w:pStyle w:val="ConsPlusNormal"/>
        <w:ind w:firstLine="540"/>
        <w:jc w:val="both"/>
      </w:pPr>
      <w:r>
        <w:t xml:space="preserve">Подтверждаю, что ознакомлен(а) с положениями Федерального </w:t>
      </w:r>
      <w:hyperlink r:id="rId10" w:history="1">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p w:rsidR="00E45195" w:rsidRDefault="00E45195">
      <w:pPr>
        <w:pStyle w:val="ConsPlusNonformat"/>
        <w:spacing w:before="200"/>
        <w:jc w:val="both"/>
      </w:pPr>
      <w:r>
        <w:t xml:space="preserve">    "___" ____________ 20___ г. _____________ _____________________________</w:t>
      </w:r>
    </w:p>
    <w:p w:rsidR="00E45195" w:rsidRDefault="00E45195">
      <w:pPr>
        <w:pStyle w:val="ConsPlusNonformat"/>
        <w:jc w:val="both"/>
      </w:pPr>
      <w:r>
        <w:t xml:space="preserve">                                    подпись               Ф.И.О.</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1"/>
      </w:pPr>
      <w:r>
        <w:t>Приложение N 6</w:t>
      </w:r>
    </w:p>
    <w:p w:rsidR="00E45195" w:rsidRDefault="00E45195">
      <w:pPr>
        <w:pStyle w:val="ConsPlusNormal"/>
        <w:jc w:val="right"/>
      </w:pPr>
      <w:r>
        <w:t>к Положению</w:t>
      </w:r>
    </w:p>
    <w:p w:rsidR="00E45195" w:rsidRDefault="00E45195">
      <w:pPr>
        <w:pStyle w:val="ConsPlusNormal"/>
        <w:jc w:val="right"/>
      </w:pPr>
      <w:r>
        <w:lastRenderedPageBreak/>
        <w:t>о городском смотре-конкурсе на лучшую</w:t>
      </w:r>
    </w:p>
    <w:p w:rsidR="00E45195" w:rsidRDefault="00E45195">
      <w:pPr>
        <w:pStyle w:val="ConsPlusNormal"/>
        <w:jc w:val="right"/>
      </w:pPr>
      <w:r>
        <w:t>организацию работы по внедрению</w:t>
      </w:r>
    </w:p>
    <w:p w:rsidR="00E45195" w:rsidRDefault="00E45195">
      <w:pPr>
        <w:pStyle w:val="ConsPlusNormal"/>
        <w:jc w:val="right"/>
      </w:pPr>
      <w:r>
        <w:t>Всероссийского физкультурно-спортивного</w:t>
      </w:r>
    </w:p>
    <w:p w:rsidR="00E45195" w:rsidRDefault="00E45195">
      <w:pPr>
        <w:pStyle w:val="ConsPlusNormal"/>
        <w:jc w:val="right"/>
      </w:pPr>
      <w:r>
        <w:t>комплекса "Готов к труду и обороне" (ГТО)</w:t>
      </w:r>
    </w:p>
    <w:p w:rsidR="00E45195" w:rsidRDefault="00E45195">
      <w:pPr>
        <w:pStyle w:val="ConsPlusNormal"/>
        <w:jc w:val="right"/>
      </w:pPr>
      <w:r>
        <w:t>среди организаций всех организационно-правовых</w:t>
      </w:r>
    </w:p>
    <w:p w:rsidR="00E45195" w:rsidRDefault="00E45195">
      <w:pPr>
        <w:pStyle w:val="ConsPlusNormal"/>
        <w:jc w:val="right"/>
      </w:pPr>
      <w:r>
        <w:t>форм и форм собственности</w:t>
      </w:r>
    </w:p>
    <w:p w:rsidR="00E45195" w:rsidRDefault="00E45195">
      <w:pPr>
        <w:pStyle w:val="ConsPlusNormal"/>
        <w:jc w:val="both"/>
      </w:pPr>
    </w:p>
    <w:p w:rsidR="00E45195" w:rsidRDefault="00E45195">
      <w:pPr>
        <w:pStyle w:val="ConsPlusTitle"/>
        <w:jc w:val="center"/>
      </w:pPr>
      <w:bookmarkStart w:id="6" w:name="P369"/>
      <w:bookmarkEnd w:id="6"/>
      <w:r>
        <w:t>ТАБЛИЦА</w:t>
      </w:r>
    </w:p>
    <w:p w:rsidR="00E45195" w:rsidRDefault="00E45195">
      <w:pPr>
        <w:pStyle w:val="ConsPlusTitle"/>
        <w:jc w:val="center"/>
      </w:pPr>
      <w:r>
        <w:t>НАЧИСЛЕНИЯ БАЛЛОВ ЛУЧШИМ СПЕЦИАЛИСТАМ ПО ОРГАНИЗАЦИИ РАБОТЫ</w:t>
      </w:r>
    </w:p>
    <w:p w:rsidR="00E45195" w:rsidRDefault="00E45195">
      <w:pPr>
        <w:pStyle w:val="ConsPlusTitle"/>
        <w:jc w:val="center"/>
      </w:pPr>
      <w:r>
        <w:t>ПО ВНЕДРЕНИЮ КОМПЛЕКСА ГТО В ОРГАНИЗАЦИИ</w:t>
      </w:r>
    </w:p>
    <w:p w:rsidR="00E45195" w:rsidRDefault="00E45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2438"/>
        <w:gridCol w:w="3118"/>
      </w:tblGrid>
      <w:tr w:rsidR="00E45195">
        <w:tc>
          <w:tcPr>
            <w:tcW w:w="3515" w:type="dxa"/>
            <w:vAlign w:val="center"/>
          </w:tcPr>
          <w:p w:rsidR="00E45195" w:rsidRDefault="00E45195">
            <w:pPr>
              <w:pStyle w:val="ConsPlusNormal"/>
              <w:jc w:val="center"/>
            </w:pPr>
            <w:r>
              <w:t>Критерии оценки</w:t>
            </w:r>
          </w:p>
        </w:tc>
        <w:tc>
          <w:tcPr>
            <w:tcW w:w="2438" w:type="dxa"/>
            <w:vAlign w:val="center"/>
          </w:tcPr>
          <w:p w:rsidR="00E45195" w:rsidRDefault="00E45195">
            <w:pPr>
              <w:pStyle w:val="ConsPlusNormal"/>
              <w:jc w:val="center"/>
            </w:pPr>
            <w:r>
              <w:t>Количество начисляемых баллов</w:t>
            </w:r>
          </w:p>
        </w:tc>
        <w:tc>
          <w:tcPr>
            <w:tcW w:w="3118" w:type="dxa"/>
            <w:vAlign w:val="center"/>
          </w:tcPr>
          <w:p w:rsidR="00E45195" w:rsidRDefault="00E45195">
            <w:pPr>
              <w:pStyle w:val="ConsPlusNormal"/>
              <w:jc w:val="center"/>
            </w:pPr>
            <w:r>
              <w:t>Проверочные формы</w:t>
            </w:r>
          </w:p>
        </w:tc>
      </w:tr>
      <w:tr w:rsidR="00E45195">
        <w:tc>
          <w:tcPr>
            <w:tcW w:w="3515" w:type="dxa"/>
            <w:vAlign w:val="center"/>
          </w:tcPr>
          <w:p w:rsidR="00E45195" w:rsidRDefault="00E45195">
            <w:pPr>
              <w:pStyle w:val="ConsPlusNormal"/>
            </w:pPr>
            <w:r>
              <w:t>1. Личный вклад специалиста в работу по внедрению комплекса ГТО в организации</w:t>
            </w:r>
          </w:p>
        </w:tc>
        <w:tc>
          <w:tcPr>
            <w:tcW w:w="2438" w:type="dxa"/>
            <w:vAlign w:val="center"/>
          </w:tcPr>
          <w:p w:rsidR="00E45195" w:rsidRDefault="00E45195">
            <w:pPr>
              <w:pStyle w:val="ConsPlusNormal"/>
            </w:pPr>
            <w:r>
              <w:t>до 100 баллов</w:t>
            </w:r>
          </w:p>
        </w:tc>
        <w:tc>
          <w:tcPr>
            <w:tcW w:w="3118" w:type="dxa"/>
            <w:vAlign w:val="center"/>
          </w:tcPr>
          <w:p w:rsidR="00E45195" w:rsidRDefault="00E45195">
            <w:pPr>
              <w:pStyle w:val="ConsPlusNormal"/>
            </w:pPr>
            <w:r>
              <w:t>ходатайство-характеристика от руководителя организации с обоснованием личного вклада специалиста в работу по внедрению комплекса ГТО</w:t>
            </w:r>
          </w:p>
        </w:tc>
      </w:tr>
      <w:tr w:rsidR="00E45195">
        <w:tc>
          <w:tcPr>
            <w:tcW w:w="3515" w:type="dxa"/>
            <w:vAlign w:val="center"/>
          </w:tcPr>
          <w:p w:rsidR="00E45195" w:rsidRDefault="00E45195">
            <w:pPr>
              <w:pStyle w:val="ConsPlusNormal"/>
            </w:pPr>
            <w:r>
              <w:t>2. Прохождение обучения по программе повышения квалификации "Подготовка спортивных судей главной судейской коллегии и судейских бригад физкультурных и спортивных мероприятий комплекса ГТО"</w:t>
            </w:r>
          </w:p>
        </w:tc>
        <w:tc>
          <w:tcPr>
            <w:tcW w:w="2438" w:type="dxa"/>
            <w:vAlign w:val="center"/>
          </w:tcPr>
          <w:p w:rsidR="00E45195" w:rsidRDefault="00E45195">
            <w:pPr>
              <w:pStyle w:val="ConsPlusNormal"/>
            </w:pPr>
            <w:r>
              <w:t>прохождение обучения - 25 баллов</w:t>
            </w:r>
          </w:p>
        </w:tc>
        <w:tc>
          <w:tcPr>
            <w:tcW w:w="3118" w:type="dxa"/>
            <w:vAlign w:val="center"/>
          </w:tcPr>
          <w:p w:rsidR="00E45195" w:rsidRDefault="00E45195">
            <w:pPr>
              <w:pStyle w:val="ConsPlusNormal"/>
            </w:pPr>
            <w:r>
              <w:t>копия сертификата об обучении</w:t>
            </w:r>
          </w:p>
        </w:tc>
      </w:tr>
      <w:tr w:rsidR="00E45195">
        <w:tc>
          <w:tcPr>
            <w:tcW w:w="3515" w:type="dxa"/>
            <w:vAlign w:val="center"/>
          </w:tcPr>
          <w:p w:rsidR="00E45195" w:rsidRDefault="00E45195">
            <w:pPr>
              <w:pStyle w:val="ConsPlusNormal"/>
            </w:pPr>
            <w:r>
              <w:t>3. Проведение пропагандистских мероприятий, направленных на популяризацию комплекса ГТО</w:t>
            </w:r>
          </w:p>
        </w:tc>
        <w:tc>
          <w:tcPr>
            <w:tcW w:w="2438" w:type="dxa"/>
            <w:vAlign w:val="center"/>
          </w:tcPr>
          <w:p w:rsidR="00E45195" w:rsidRDefault="00E45195">
            <w:pPr>
              <w:pStyle w:val="ConsPlusNormal"/>
            </w:pPr>
            <w:r>
              <w:t>10 баллов за каждое мероприятие</w:t>
            </w:r>
          </w:p>
        </w:tc>
        <w:tc>
          <w:tcPr>
            <w:tcW w:w="3118" w:type="dxa"/>
            <w:vAlign w:val="center"/>
          </w:tcPr>
          <w:p w:rsidR="00E45195" w:rsidRDefault="00E45195">
            <w:pPr>
              <w:pStyle w:val="ConsPlusNormal"/>
            </w:pPr>
            <w:r>
              <w:t>отчет о проведении мероприятия на бумажном носителе с приложением фотоотчета либо видеоотчета</w:t>
            </w:r>
          </w:p>
        </w:tc>
      </w:tr>
    </w:tbl>
    <w:p w:rsidR="00E45195" w:rsidRDefault="00E45195">
      <w:pPr>
        <w:pStyle w:val="ConsPlusNormal"/>
        <w:jc w:val="both"/>
      </w:pPr>
    </w:p>
    <w:p w:rsidR="00E45195" w:rsidRDefault="00E45195">
      <w:pPr>
        <w:pStyle w:val="ConsPlusNormal"/>
        <w:ind w:firstLine="540"/>
        <w:jc w:val="both"/>
      </w:pPr>
      <w:r>
        <w:t>Руководитель организации ____________/_____________/</w:t>
      </w:r>
    </w:p>
    <w:p w:rsidR="00E45195" w:rsidRDefault="00E45195">
      <w:pPr>
        <w:pStyle w:val="ConsPlusNormal"/>
        <w:spacing w:before="220"/>
        <w:ind w:firstLine="540"/>
        <w:jc w:val="both"/>
      </w:pPr>
      <w:r>
        <w:t>М.П. "___" ________________ г.</w:t>
      </w: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both"/>
      </w:pPr>
    </w:p>
    <w:p w:rsidR="00E45195" w:rsidRDefault="00E45195">
      <w:pPr>
        <w:pStyle w:val="ConsPlusNormal"/>
        <w:jc w:val="right"/>
        <w:outlineLvl w:val="0"/>
      </w:pPr>
      <w:r>
        <w:t>Приложение N 2</w:t>
      </w:r>
    </w:p>
    <w:p w:rsidR="00E45195" w:rsidRDefault="00E45195">
      <w:pPr>
        <w:pStyle w:val="ConsPlusNormal"/>
        <w:jc w:val="both"/>
      </w:pPr>
    </w:p>
    <w:p w:rsidR="00E45195" w:rsidRDefault="00E45195">
      <w:pPr>
        <w:pStyle w:val="ConsPlusNormal"/>
        <w:jc w:val="right"/>
      </w:pPr>
      <w:r>
        <w:t>УТВЕРЖДЕН</w:t>
      </w:r>
    </w:p>
    <w:p w:rsidR="00E45195" w:rsidRDefault="00E45195">
      <w:pPr>
        <w:pStyle w:val="ConsPlusNormal"/>
        <w:jc w:val="right"/>
      </w:pPr>
      <w:r>
        <w:t>Постановлением</w:t>
      </w:r>
    </w:p>
    <w:p w:rsidR="00E45195" w:rsidRDefault="00E45195">
      <w:pPr>
        <w:pStyle w:val="ConsPlusNormal"/>
        <w:jc w:val="right"/>
      </w:pPr>
      <w:r>
        <w:t>администрации города Хабаровска</w:t>
      </w:r>
    </w:p>
    <w:p w:rsidR="00E45195" w:rsidRDefault="00E45195">
      <w:pPr>
        <w:pStyle w:val="ConsPlusNormal"/>
        <w:jc w:val="right"/>
      </w:pPr>
      <w:r>
        <w:t>от 19 мая 2017 г. N 1662</w:t>
      </w:r>
    </w:p>
    <w:p w:rsidR="00E45195" w:rsidRDefault="00E45195">
      <w:pPr>
        <w:pStyle w:val="ConsPlusNormal"/>
        <w:jc w:val="both"/>
      </w:pPr>
    </w:p>
    <w:p w:rsidR="00E45195" w:rsidRDefault="00E45195">
      <w:pPr>
        <w:pStyle w:val="ConsPlusTitle"/>
        <w:jc w:val="center"/>
      </w:pPr>
      <w:bookmarkStart w:id="7" w:name="P400"/>
      <w:bookmarkEnd w:id="7"/>
      <w:r>
        <w:t>СОСТАВ</w:t>
      </w:r>
    </w:p>
    <w:p w:rsidR="00E45195" w:rsidRDefault="00E45195">
      <w:pPr>
        <w:pStyle w:val="ConsPlusTitle"/>
        <w:jc w:val="center"/>
      </w:pPr>
      <w:r>
        <w:t>КОНКУРСНОЙ КОМИССИИ ПО ОЦЕНКЕ РЕЗУЛЬТАТОВ ГОРОДСКОГО</w:t>
      </w:r>
    </w:p>
    <w:p w:rsidR="00E45195" w:rsidRDefault="00E45195">
      <w:pPr>
        <w:pStyle w:val="ConsPlusTitle"/>
        <w:jc w:val="center"/>
      </w:pPr>
      <w:r>
        <w:t>СМОТРА-КОНКУРСА НА ЛУЧШУЮ ОРГАНИЗАЦИЮ РАБОТЫ ПО ВНЕДРЕНИЮ</w:t>
      </w:r>
    </w:p>
    <w:p w:rsidR="00E45195" w:rsidRDefault="00E45195">
      <w:pPr>
        <w:pStyle w:val="ConsPlusTitle"/>
        <w:jc w:val="center"/>
      </w:pPr>
      <w:r>
        <w:t>ВСЕРОССИЙСКОГО ФИЗКУЛЬТУРНО-СПОРТИВНОГО КОМПЛЕКСА "ГОТОВ</w:t>
      </w:r>
    </w:p>
    <w:p w:rsidR="00E45195" w:rsidRDefault="00E45195">
      <w:pPr>
        <w:pStyle w:val="ConsPlusTitle"/>
        <w:jc w:val="center"/>
      </w:pPr>
      <w:r>
        <w:t>К ТРУДУ И ОБОРОНЕ" (ГТО) СРЕДИ ОРГАНИЗАЦИЙ ВСЕХ</w:t>
      </w:r>
    </w:p>
    <w:p w:rsidR="00E45195" w:rsidRDefault="00E45195">
      <w:pPr>
        <w:pStyle w:val="ConsPlusTitle"/>
        <w:jc w:val="center"/>
      </w:pPr>
      <w:r>
        <w:lastRenderedPageBreak/>
        <w:t>ОРГАНИЗАЦИОННО-ПРАВОВЫХ ФОРМ И ФОРМ СОБСТВЕННОСТИ</w:t>
      </w:r>
    </w:p>
    <w:p w:rsidR="00E45195" w:rsidRDefault="00E45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6180"/>
      </w:tblGrid>
      <w:tr w:rsidR="00E45195">
        <w:tc>
          <w:tcPr>
            <w:tcW w:w="454" w:type="dxa"/>
            <w:vAlign w:val="center"/>
          </w:tcPr>
          <w:p w:rsidR="00E45195" w:rsidRDefault="00E45195">
            <w:pPr>
              <w:pStyle w:val="ConsPlusNormal"/>
              <w:jc w:val="center"/>
            </w:pPr>
            <w:r>
              <w:t>1.</w:t>
            </w:r>
          </w:p>
        </w:tc>
        <w:tc>
          <w:tcPr>
            <w:tcW w:w="2438" w:type="dxa"/>
            <w:vAlign w:val="center"/>
          </w:tcPr>
          <w:p w:rsidR="00E45195" w:rsidRDefault="00E45195">
            <w:pPr>
              <w:pStyle w:val="ConsPlusNormal"/>
            </w:pPr>
            <w:r>
              <w:t>Шевченко Светлана Ивановна</w:t>
            </w:r>
          </w:p>
        </w:tc>
        <w:tc>
          <w:tcPr>
            <w:tcW w:w="6180" w:type="dxa"/>
            <w:vAlign w:val="center"/>
          </w:tcPr>
          <w:p w:rsidR="00E45195" w:rsidRDefault="00E45195">
            <w:pPr>
              <w:pStyle w:val="ConsPlusNormal"/>
              <w:jc w:val="both"/>
            </w:pPr>
            <w:r>
              <w:t>заместитель мэра города по социальным вопросам, председатель конкурсной комиссии</w:t>
            </w:r>
          </w:p>
        </w:tc>
      </w:tr>
      <w:tr w:rsidR="00E45195">
        <w:tc>
          <w:tcPr>
            <w:tcW w:w="454" w:type="dxa"/>
            <w:vAlign w:val="center"/>
          </w:tcPr>
          <w:p w:rsidR="00E45195" w:rsidRDefault="00E45195">
            <w:pPr>
              <w:pStyle w:val="ConsPlusNormal"/>
              <w:jc w:val="center"/>
            </w:pPr>
            <w:r>
              <w:t>2.</w:t>
            </w:r>
          </w:p>
        </w:tc>
        <w:tc>
          <w:tcPr>
            <w:tcW w:w="2438" w:type="dxa"/>
            <w:vAlign w:val="center"/>
          </w:tcPr>
          <w:p w:rsidR="00E45195" w:rsidRDefault="00E45195">
            <w:pPr>
              <w:pStyle w:val="ConsPlusNormal"/>
            </w:pPr>
            <w:r>
              <w:t>Леонов Александр Юрьевич</w:t>
            </w:r>
          </w:p>
        </w:tc>
        <w:tc>
          <w:tcPr>
            <w:tcW w:w="6180" w:type="dxa"/>
            <w:vAlign w:val="center"/>
          </w:tcPr>
          <w:p w:rsidR="00E45195" w:rsidRDefault="00E45195">
            <w:pPr>
              <w:pStyle w:val="ConsPlusNormal"/>
              <w:jc w:val="both"/>
            </w:pPr>
            <w:r>
              <w:t>начальник управления по физической культуре и спорту администрации города, заместитель председателя конкурсной комиссии</w:t>
            </w:r>
          </w:p>
        </w:tc>
      </w:tr>
      <w:tr w:rsidR="00E45195">
        <w:tc>
          <w:tcPr>
            <w:tcW w:w="454" w:type="dxa"/>
            <w:vAlign w:val="center"/>
          </w:tcPr>
          <w:p w:rsidR="00E45195" w:rsidRDefault="00E45195">
            <w:pPr>
              <w:pStyle w:val="ConsPlusNormal"/>
              <w:jc w:val="center"/>
            </w:pPr>
            <w:r>
              <w:t>3.</w:t>
            </w:r>
          </w:p>
        </w:tc>
        <w:tc>
          <w:tcPr>
            <w:tcW w:w="2438" w:type="dxa"/>
            <w:vAlign w:val="center"/>
          </w:tcPr>
          <w:p w:rsidR="00E45195" w:rsidRDefault="00E45195">
            <w:pPr>
              <w:pStyle w:val="ConsPlusNormal"/>
            </w:pPr>
            <w:r>
              <w:t>Ахтырко Евгений Николаевич</w:t>
            </w:r>
          </w:p>
        </w:tc>
        <w:tc>
          <w:tcPr>
            <w:tcW w:w="6180" w:type="dxa"/>
            <w:vAlign w:val="center"/>
          </w:tcPr>
          <w:p w:rsidR="00E45195" w:rsidRDefault="00E45195">
            <w:pPr>
              <w:pStyle w:val="ConsPlusNormal"/>
              <w:jc w:val="both"/>
            </w:pPr>
            <w:r>
              <w:t>заведующий сектором ВФСК ГТО МАУ "Хабаровск Спортивный", секретарь конкурсной комиссии</w:t>
            </w:r>
          </w:p>
        </w:tc>
      </w:tr>
      <w:tr w:rsidR="00E45195">
        <w:tc>
          <w:tcPr>
            <w:tcW w:w="454" w:type="dxa"/>
            <w:vAlign w:val="center"/>
          </w:tcPr>
          <w:p w:rsidR="00E45195" w:rsidRDefault="00E45195">
            <w:pPr>
              <w:pStyle w:val="ConsPlusNormal"/>
              <w:jc w:val="center"/>
            </w:pPr>
            <w:r>
              <w:t>4.</w:t>
            </w:r>
          </w:p>
        </w:tc>
        <w:tc>
          <w:tcPr>
            <w:tcW w:w="2438" w:type="dxa"/>
            <w:vAlign w:val="center"/>
          </w:tcPr>
          <w:p w:rsidR="00E45195" w:rsidRDefault="00E45195">
            <w:pPr>
              <w:pStyle w:val="ConsPlusNormal"/>
            </w:pPr>
            <w:r>
              <w:t>Скорик Татьяна Михайловна</w:t>
            </w:r>
          </w:p>
        </w:tc>
        <w:tc>
          <w:tcPr>
            <w:tcW w:w="6180" w:type="dxa"/>
            <w:vAlign w:val="center"/>
          </w:tcPr>
          <w:p w:rsidR="00E45195" w:rsidRDefault="00E45195">
            <w:pPr>
              <w:pStyle w:val="ConsPlusNormal"/>
              <w:jc w:val="both"/>
            </w:pPr>
            <w:r>
              <w:t>начальник управления здравоохранения администрации города Хабаровска</w:t>
            </w:r>
          </w:p>
        </w:tc>
      </w:tr>
      <w:tr w:rsidR="00E45195">
        <w:tc>
          <w:tcPr>
            <w:tcW w:w="454" w:type="dxa"/>
            <w:vAlign w:val="center"/>
          </w:tcPr>
          <w:p w:rsidR="00E45195" w:rsidRDefault="00E45195">
            <w:pPr>
              <w:pStyle w:val="ConsPlusNormal"/>
              <w:jc w:val="center"/>
            </w:pPr>
            <w:r>
              <w:t>5.</w:t>
            </w:r>
          </w:p>
        </w:tc>
        <w:tc>
          <w:tcPr>
            <w:tcW w:w="2438" w:type="dxa"/>
            <w:vAlign w:val="center"/>
          </w:tcPr>
          <w:p w:rsidR="00E45195" w:rsidRDefault="00E45195">
            <w:pPr>
              <w:pStyle w:val="ConsPlusNormal"/>
            </w:pPr>
            <w:r>
              <w:t>Шульга Вадим Александрович</w:t>
            </w:r>
          </w:p>
        </w:tc>
        <w:tc>
          <w:tcPr>
            <w:tcW w:w="6180" w:type="dxa"/>
            <w:vAlign w:val="center"/>
          </w:tcPr>
          <w:p w:rsidR="00E45195" w:rsidRDefault="00E45195">
            <w:pPr>
              <w:pStyle w:val="ConsPlusNormal"/>
              <w:jc w:val="both"/>
            </w:pPr>
            <w:r>
              <w:t>заместитель начальника управления по физической культуре и спорту по реализации комплекса ГТО администрации города</w:t>
            </w:r>
          </w:p>
        </w:tc>
      </w:tr>
      <w:tr w:rsidR="00E45195">
        <w:tc>
          <w:tcPr>
            <w:tcW w:w="454" w:type="dxa"/>
            <w:vAlign w:val="center"/>
          </w:tcPr>
          <w:p w:rsidR="00E45195" w:rsidRDefault="00E45195">
            <w:pPr>
              <w:pStyle w:val="ConsPlusNormal"/>
              <w:jc w:val="center"/>
            </w:pPr>
            <w:r>
              <w:t>6.</w:t>
            </w:r>
          </w:p>
        </w:tc>
        <w:tc>
          <w:tcPr>
            <w:tcW w:w="2438" w:type="dxa"/>
            <w:vAlign w:val="center"/>
          </w:tcPr>
          <w:p w:rsidR="00E45195" w:rsidRDefault="00E45195">
            <w:pPr>
              <w:pStyle w:val="ConsPlusNormal"/>
            </w:pPr>
            <w:r>
              <w:t>Чертов Игорь Юрьевич</w:t>
            </w:r>
          </w:p>
        </w:tc>
        <w:tc>
          <w:tcPr>
            <w:tcW w:w="6180" w:type="dxa"/>
            <w:vAlign w:val="center"/>
          </w:tcPr>
          <w:p w:rsidR="00E45195" w:rsidRDefault="00E45195">
            <w:pPr>
              <w:pStyle w:val="ConsPlusNormal"/>
              <w:jc w:val="both"/>
            </w:pPr>
            <w:r>
              <w:t>директор МАУ "Хабаровск Спортивный"</w:t>
            </w:r>
          </w:p>
        </w:tc>
      </w:tr>
      <w:tr w:rsidR="00E45195">
        <w:tc>
          <w:tcPr>
            <w:tcW w:w="454" w:type="dxa"/>
            <w:vAlign w:val="center"/>
          </w:tcPr>
          <w:p w:rsidR="00E45195" w:rsidRDefault="00E45195">
            <w:pPr>
              <w:pStyle w:val="ConsPlusNormal"/>
              <w:jc w:val="center"/>
            </w:pPr>
            <w:r>
              <w:t>7.</w:t>
            </w:r>
          </w:p>
        </w:tc>
        <w:tc>
          <w:tcPr>
            <w:tcW w:w="2438" w:type="dxa"/>
            <w:vAlign w:val="center"/>
          </w:tcPr>
          <w:p w:rsidR="00E45195" w:rsidRDefault="00E45195">
            <w:pPr>
              <w:pStyle w:val="ConsPlusNormal"/>
            </w:pPr>
            <w:r>
              <w:t>Шестакова Тамара Федоровна</w:t>
            </w:r>
          </w:p>
        </w:tc>
        <w:tc>
          <w:tcPr>
            <w:tcW w:w="6180" w:type="dxa"/>
            <w:vAlign w:val="center"/>
          </w:tcPr>
          <w:p w:rsidR="00E45195" w:rsidRDefault="00E45195">
            <w:pPr>
              <w:pStyle w:val="ConsPlusNormal"/>
              <w:jc w:val="both"/>
            </w:pPr>
            <w:r>
              <w:t>член Совета ветеранов спорта</w:t>
            </w:r>
          </w:p>
        </w:tc>
      </w:tr>
    </w:tbl>
    <w:p w:rsidR="00E45195" w:rsidRDefault="00E45195">
      <w:pPr>
        <w:pStyle w:val="ConsPlusNormal"/>
        <w:jc w:val="both"/>
      </w:pPr>
    </w:p>
    <w:p w:rsidR="00E45195" w:rsidRDefault="00E45195">
      <w:pPr>
        <w:pStyle w:val="ConsPlusNormal"/>
        <w:jc w:val="both"/>
      </w:pPr>
    </w:p>
    <w:p w:rsidR="00E45195" w:rsidRDefault="00E45195">
      <w:pPr>
        <w:pStyle w:val="ConsPlusNormal"/>
        <w:pBdr>
          <w:top w:val="single" w:sz="6" w:space="0" w:color="auto"/>
        </w:pBdr>
        <w:spacing w:before="100" w:after="100"/>
        <w:jc w:val="both"/>
        <w:rPr>
          <w:sz w:val="2"/>
          <w:szCs w:val="2"/>
        </w:rPr>
      </w:pPr>
    </w:p>
    <w:p w:rsidR="00BD528D" w:rsidRDefault="00BD528D"/>
    <w:sectPr w:rsidR="00BD528D" w:rsidSect="00CD2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45195"/>
    <w:rsid w:val="007D64E8"/>
    <w:rsid w:val="00BA02AB"/>
    <w:rsid w:val="00BD528D"/>
    <w:rsid w:val="00E45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1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1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0345CFA4AD29258F5D2EF1797FF175454F974C53E227EDB39841901E4p8F" TargetMode="External"/><Relationship Id="rId3" Type="http://schemas.openxmlformats.org/officeDocument/2006/relationships/webSettings" Target="webSettings.xml"/><Relationship Id="rId7" Type="http://schemas.openxmlformats.org/officeDocument/2006/relationships/hyperlink" Target="consultantplus://offline/ref=5760345CFA4AD29258F5CCE201FBA11B575DA67DC0382B2D8365824E5E1803D15CE3p6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60345CFA4AD29258F5D2EF1797FF175750F877C139227EDB39841901E4p8F" TargetMode="External"/><Relationship Id="rId11" Type="http://schemas.openxmlformats.org/officeDocument/2006/relationships/fontTable" Target="fontTable.xml"/><Relationship Id="rId5" Type="http://schemas.openxmlformats.org/officeDocument/2006/relationships/hyperlink" Target="consultantplus://offline/ref=5760345CFA4AD29258F5CCE201FBA11B575DA67DC03B2829856F824E5E1803D15CE3p6F" TargetMode="External"/><Relationship Id="rId10" Type="http://schemas.openxmlformats.org/officeDocument/2006/relationships/hyperlink" Target="consultantplus://offline/ref=5760345CFA4AD29258F5D2EF1797FF175454F974C53E227EDB39841901E4p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60345CFA4AD29258F5D2EF1797FF175454F974C53E227EDB398419014805841C7696B3A901533AE3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3605</Words>
  <Characters>20553</Characters>
  <Application>Microsoft Office Word</Application>
  <DocSecurity>0</DocSecurity>
  <Lines>171</Lines>
  <Paragraphs>48</Paragraphs>
  <ScaleCrop>false</ScaleCrop>
  <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Крыжановский А.Н.</dc:creator>
  <cp:lastModifiedBy>Крыжановский А.Н.</cp:lastModifiedBy>
  <cp:revision>1</cp:revision>
  <dcterms:created xsi:type="dcterms:W3CDTF">2017-12-01T05:41:00Z</dcterms:created>
  <dcterms:modified xsi:type="dcterms:W3CDTF">2017-12-01T05:41:00Z</dcterms:modified>
</cp:coreProperties>
</file>